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5CD10C">
      <w:r>
        <w:rPr>
          <w:rFonts w:hint="eastAsia"/>
          <w:lang w:val="en-US" w:eastAsia="zh-CN"/>
        </w:rPr>
        <w:t>仓库大屏</w:t>
      </w:r>
      <w:bookmarkStart w:id="0" w:name="_GoBack"/>
      <w:bookmarkEnd w:id="0"/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t>看板要求显示数据</w:t>
      </w:r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drawing>
          <wp:inline distT="0" distB="0" distL="114300" distR="114300">
            <wp:extent cx="3180080" cy="3441700"/>
            <wp:effectExtent l="0" t="0" r="7620" b="0"/>
            <wp:docPr id="19" name="图片 19" descr="910e9ac60e7bb65e9c6aad8025e94a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910e9ac60e7bb65e9c6aad8025e94a6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8008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t>数据来源</w:t>
      </w:r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br w:type="textWrapping"/>
      </w:r>
      <w:r>
        <w:rPr>
          <w:rFonts w:hint="eastAsia" w:ascii="新宋体" w:hAnsi="新宋体" w:eastAsia="新宋体"/>
          <w:color w:val="000000"/>
          <w:sz w:val="19"/>
          <w:szCs w:val="24"/>
          <w:lang w:eastAsia="zh-CN"/>
        </w:rPr>
        <w:t>SAP.SBO_YL.dbo.UBT_MES_DP</w:t>
      </w:r>
      <w:r>
        <w:rPr>
          <w:rFonts w:hint="eastAsia" w:ascii="新宋体" w:hAnsi="新宋体" w:eastAsia="新宋体"/>
          <w:color w:val="000000"/>
          <w:sz w:val="19"/>
          <w:szCs w:val="24"/>
        </w:rPr>
        <w:t>_receipttask_101</w:t>
      </w:r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t>已质检、未入库的入库任务（汇总）（包含加急）-装配件</w:t>
      </w:r>
      <w:r>
        <w:rPr>
          <w:rFonts w:hint="eastAsia"/>
          <w:lang w:val="en-US" w:eastAsia="zh-CN"/>
        </w:rPr>
        <w:br w:type="textWrapping"/>
      </w:r>
      <w:r>
        <w:drawing>
          <wp:inline distT="0" distB="0" distL="114300" distR="114300">
            <wp:extent cx="5272405" cy="2625725"/>
            <wp:effectExtent l="0" t="0" r="10795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62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B5F57C"/>
    <w:p w14:paraId="2E511C77">
      <w:r>
        <w:br w:type="textWrapping"/>
      </w:r>
      <w:r>
        <w:rPr>
          <w:rFonts w:hint="eastAsia" w:eastAsia="新宋体"/>
          <w:lang w:eastAsia="zh-CN"/>
        </w:rPr>
        <w:t>SAP.SBO_YL.dbo.UBT_MES_DP</w:t>
      </w:r>
      <w:r>
        <w:rPr>
          <w:rFonts w:hint="eastAsia"/>
        </w:rPr>
        <w:t>_receipttask_103</w:t>
      </w:r>
    </w:p>
    <w:p w14:paraId="61EBD567">
      <w:r>
        <w:rPr>
          <w:rFonts w:hint="default"/>
          <w:lang w:val="en-US" w:eastAsia="zh-CN"/>
        </w:rPr>
        <w:t>已质检、未入库的入库任务（汇总）（包含加急）-机加件</w:t>
      </w:r>
      <w:r>
        <w:rPr>
          <w:rFonts w:hint="default"/>
          <w:lang w:val="en-US" w:eastAsia="zh-CN"/>
        </w:rPr>
        <w:br w:type="textWrapping"/>
      </w:r>
      <w:r>
        <w:drawing>
          <wp:inline distT="0" distB="0" distL="114300" distR="114300">
            <wp:extent cx="5267325" cy="2376170"/>
            <wp:effectExtent l="0" t="0" r="3175" b="1143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376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F2BBA9"/>
    <w:p w14:paraId="69B38B13"/>
    <w:p w14:paraId="1151E598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SAP.SBO_YL.dbo.UBT_MES_DP</w:t>
      </w:r>
      <w:r>
        <w:rPr>
          <w:rFonts w:hint="default"/>
          <w:lang w:val="en-US" w:eastAsia="zh-CN"/>
        </w:rPr>
        <w:t>_receipttask_105</w:t>
      </w:r>
    </w:p>
    <w:p w14:paraId="225A3BFB">
      <w:r>
        <w:rPr>
          <w:rFonts w:hint="default"/>
          <w:lang w:val="en-US" w:eastAsia="zh-CN"/>
        </w:rPr>
        <w:t>已质检、未入库的入库任务（汇总）（包含加急）-原材料</w:t>
      </w:r>
      <w:r>
        <w:rPr>
          <w:rFonts w:hint="default"/>
          <w:lang w:val="en-US" w:eastAsia="zh-CN"/>
        </w:rPr>
        <w:br w:type="textWrapping"/>
      </w:r>
      <w:r>
        <w:drawing>
          <wp:inline distT="0" distB="0" distL="114300" distR="114300">
            <wp:extent cx="5269230" cy="1981200"/>
            <wp:effectExtent l="0" t="0" r="1270" b="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7E183B"/>
    <w:p w14:paraId="2CB27491">
      <w:pPr>
        <w:rPr>
          <w:rFonts w:hint="default"/>
          <w:lang w:val="en-US" w:eastAsia="zh-CN"/>
        </w:rPr>
      </w:pPr>
    </w:p>
    <w:p w14:paraId="26EF143C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SAP.SBO_YL.dbo.UBT_MES_DP</w:t>
      </w:r>
      <w:r>
        <w:rPr>
          <w:rFonts w:hint="default"/>
          <w:lang w:val="en-US" w:eastAsia="zh-CN"/>
        </w:rPr>
        <w:t>_receipttask_106</w:t>
      </w:r>
    </w:p>
    <w:p w14:paraId="7CAFE638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已质检、未入库的入库任务（汇总）（包含加急）-外购件</w:t>
      </w:r>
    </w:p>
    <w:p w14:paraId="5505639E">
      <w:r>
        <w:drawing>
          <wp:inline distT="0" distB="0" distL="114300" distR="114300">
            <wp:extent cx="5269865" cy="2092960"/>
            <wp:effectExtent l="0" t="0" r="635" b="254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09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14D202"/>
    <w:p w14:paraId="63DEB333">
      <w:pPr>
        <w:rPr>
          <w:rFonts w:hint="default"/>
          <w:lang w:val="en-US" w:eastAsia="zh-CN"/>
        </w:rPr>
      </w:pPr>
    </w:p>
    <w:p w14:paraId="55F04903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SAP.SBO_YL.dbo.UBT_MES_DP</w:t>
      </w:r>
      <w:r>
        <w:rPr>
          <w:rFonts w:hint="default"/>
          <w:lang w:val="en-US" w:eastAsia="zh-CN"/>
        </w:rPr>
        <w:t>_receipttask_material_101</w:t>
      </w:r>
    </w:p>
    <w:p w14:paraId="5B740AAB">
      <w:r>
        <w:rPr>
          <w:rFonts w:hint="default"/>
          <w:lang w:val="en-US" w:eastAsia="zh-CN"/>
        </w:rPr>
        <w:t>已质检、未入库的入库任务（明细）（包含加急）-装配件</w:t>
      </w:r>
      <w:r>
        <w:rPr>
          <w:rFonts w:hint="default"/>
          <w:lang w:val="en-US" w:eastAsia="zh-CN"/>
        </w:rPr>
        <w:br w:type="textWrapping"/>
      </w:r>
      <w:r>
        <w:drawing>
          <wp:inline distT="0" distB="0" distL="114300" distR="114300">
            <wp:extent cx="5262880" cy="1554480"/>
            <wp:effectExtent l="0" t="0" r="7620" b="7620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155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602586"/>
    <w:p w14:paraId="3F9D2AC4">
      <w:pPr>
        <w:rPr>
          <w:rFonts w:hint="default"/>
          <w:lang w:val="en-US" w:eastAsia="zh-CN"/>
        </w:rPr>
      </w:pPr>
    </w:p>
    <w:p w14:paraId="72E3987C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SAP.SBO_YL.dbo.UBT_MES_DP</w:t>
      </w:r>
      <w:r>
        <w:rPr>
          <w:rFonts w:hint="default"/>
          <w:lang w:val="en-US" w:eastAsia="zh-CN"/>
        </w:rPr>
        <w:t>_receipttask_material_103</w:t>
      </w:r>
    </w:p>
    <w:p w14:paraId="3F8A862C">
      <w:r>
        <w:rPr>
          <w:rFonts w:hint="default"/>
          <w:lang w:val="en-US" w:eastAsia="zh-CN"/>
        </w:rPr>
        <w:t>已质检、未入库的入库任务（明细）（包含加急）-机加件</w:t>
      </w:r>
      <w:r>
        <w:rPr>
          <w:rFonts w:hint="default"/>
          <w:lang w:val="en-US" w:eastAsia="zh-CN"/>
        </w:rPr>
        <w:br w:type="textWrapping"/>
      </w:r>
      <w:r>
        <w:drawing>
          <wp:inline distT="0" distB="0" distL="114300" distR="114300">
            <wp:extent cx="5263515" cy="1485900"/>
            <wp:effectExtent l="0" t="0" r="6985" b="0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B103F9"/>
    <w:p w14:paraId="77D5E527">
      <w:pPr>
        <w:rPr>
          <w:rFonts w:hint="default"/>
          <w:lang w:val="en-US" w:eastAsia="zh-CN"/>
        </w:rPr>
      </w:pPr>
    </w:p>
    <w:p w14:paraId="1028CF6C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SAP.SBO_YL.dbo.UBT_MES_DP</w:t>
      </w:r>
      <w:r>
        <w:rPr>
          <w:rFonts w:hint="default"/>
          <w:lang w:val="en-US" w:eastAsia="zh-CN"/>
        </w:rPr>
        <w:t>_receipttask_material_105</w:t>
      </w:r>
    </w:p>
    <w:p w14:paraId="7D4EF25E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已质检、未入库的入库任务（明细）（包含加急）-原材料</w:t>
      </w:r>
    </w:p>
    <w:p w14:paraId="4EBDBA50">
      <w:r>
        <w:rPr>
          <w:rFonts w:hint="default"/>
          <w:lang w:val="en-US" w:eastAsia="zh-CN"/>
        </w:rPr>
        <w:br w:type="textWrapping"/>
      </w:r>
      <w:r>
        <w:drawing>
          <wp:inline distT="0" distB="0" distL="114300" distR="114300">
            <wp:extent cx="5262245" cy="927100"/>
            <wp:effectExtent l="0" t="0" r="8255" b="0"/>
            <wp:docPr id="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92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495D2F"/>
    <w:p w14:paraId="7CE598B3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UBT_MES_DP_receipttask_material_106</w:t>
      </w:r>
    </w:p>
    <w:p w14:paraId="7052CBF6">
      <w:r>
        <w:rPr>
          <w:rFonts w:hint="default"/>
          <w:lang w:val="en-US" w:eastAsia="zh-CN"/>
        </w:rPr>
        <w:t>已质检、未入库的入库任务（明细）（包含加急）-外购件</w:t>
      </w:r>
      <w:r>
        <w:rPr>
          <w:rFonts w:hint="default"/>
          <w:lang w:val="en-US" w:eastAsia="zh-CN"/>
        </w:rPr>
        <w:br w:type="textWrapping"/>
      </w:r>
      <w:r>
        <w:drawing>
          <wp:inline distT="0" distB="0" distL="114300" distR="114300">
            <wp:extent cx="5269230" cy="1564640"/>
            <wp:effectExtent l="0" t="0" r="1270" b="10160"/>
            <wp:docPr id="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56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B9B083"/>
    <w:p w14:paraId="4778EDEE"/>
    <w:p w14:paraId="58B50358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SAP.SBO_YL.dbo.UBT_MES_DP</w:t>
      </w:r>
      <w:r>
        <w:rPr>
          <w:rFonts w:hint="default"/>
          <w:lang w:val="en-US" w:eastAsia="zh-CN"/>
        </w:rPr>
        <w:t>_receipttask_material_2Days</w:t>
      </w:r>
    </w:p>
    <w:p w14:paraId="086A1E0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&gt;2天未入库的任务</w:t>
      </w:r>
    </w:p>
    <w:p w14:paraId="63706F9C">
      <w:r>
        <w:rPr>
          <w:rFonts w:hint="default"/>
          <w:lang w:val="en-US" w:eastAsia="zh-CN"/>
        </w:rPr>
        <w:br w:type="textWrapping"/>
      </w:r>
      <w:r>
        <w:drawing>
          <wp:inline distT="0" distB="0" distL="114300" distR="114300">
            <wp:extent cx="5266690" cy="1538605"/>
            <wp:effectExtent l="0" t="0" r="3810" b="10795"/>
            <wp:docPr id="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53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0ADE81"/>
    <w:p w14:paraId="175C636A"/>
    <w:p w14:paraId="69BE121C">
      <w:r>
        <w:rPr>
          <w:rFonts w:hint="eastAsia"/>
          <w:lang w:val="en-US" w:eastAsia="zh-CN"/>
        </w:rPr>
        <w:t>SAP.SBO_YL.dbo.UBT_MES_DP</w:t>
      </w:r>
      <w:r>
        <w:rPr>
          <w:rFonts w:hint="default"/>
          <w:lang w:val="en-US" w:eastAsia="zh-CN"/>
        </w:rPr>
        <w:t>_inventory_2Days</w:t>
      </w:r>
    </w:p>
    <w:p w14:paraId="06777E85">
      <w:r>
        <w:rPr>
          <w:rFonts w:hint="default"/>
          <w:lang w:val="en-US" w:eastAsia="zh-CN"/>
        </w:rPr>
        <w:t>&gt;2天未上架的物料</w:t>
      </w:r>
      <w:r>
        <w:rPr>
          <w:rFonts w:hint="default"/>
          <w:lang w:val="en-US" w:eastAsia="zh-CN"/>
        </w:rPr>
        <w:br w:type="textWrapping"/>
      </w:r>
      <w:r>
        <w:drawing>
          <wp:inline distT="0" distB="0" distL="114300" distR="114300">
            <wp:extent cx="5271135" cy="2039620"/>
            <wp:effectExtent l="0" t="0" r="12065" b="5080"/>
            <wp:docPr id="1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03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E996C4"/>
    <w:p w14:paraId="54CFAC70"/>
    <w:p w14:paraId="6C5811AC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SAP.SBO_YL.dbo.UBT_MES_DP</w:t>
      </w:r>
      <w:r>
        <w:rPr>
          <w:rFonts w:hint="default"/>
          <w:lang w:val="en-US" w:eastAsia="zh-CN"/>
        </w:rPr>
        <w:t>_OpenOPKL_material_101</w:t>
      </w:r>
    </w:p>
    <w:p w14:paraId="51CC57D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未清拣配清单-装配件（明细）</w:t>
      </w:r>
    </w:p>
    <w:p w14:paraId="66F4EC83">
      <w:r>
        <w:drawing>
          <wp:inline distT="0" distB="0" distL="114300" distR="114300">
            <wp:extent cx="5269865" cy="1072515"/>
            <wp:effectExtent l="0" t="0" r="635" b="6985"/>
            <wp:docPr id="1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072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279C2A"/>
    <w:p w14:paraId="740D8418"/>
    <w:p w14:paraId="281FDD1B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SAP.SBO_YL.dbo.UBT_MES_DP</w:t>
      </w:r>
      <w:r>
        <w:rPr>
          <w:rFonts w:hint="default"/>
          <w:lang w:val="en-US" w:eastAsia="zh-CN"/>
        </w:rPr>
        <w:t>_OpenOPKL_material_103</w:t>
      </w:r>
    </w:p>
    <w:p w14:paraId="0B2F82DE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未清拣配清单-机加件（明细）</w:t>
      </w:r>
    </w:p>
    <w:p w14:paraId="2A2227CB">
      <w:pPr>
        <w:rPr>
          <w:rFonts w:hint="default"/>
          <w:lang w:val="en-US" w:eastAsia="zh-CN"/>
        </w:rPr>
      </w:pPr>
    </w:p>
    <w:p w14:paraId="79F1BEDF">
      <w:pPr>
        <w:rPr>
          <w:rFonts w:hint="default"/>
          <w:lang w:val="en-US" w:eastAsia="zh-CN"/>
        </w:rPr>
      </w:pPr>
    </w:p>
    <w:p w14:paraId="5995E88D">
      <w:r>
        <w:drawing>
          <wp:inline distT="0" distB="0" distL="114300" distR="114300">
            <wp:extent cx="5267325" cy="1875790"/>
            <wp:effectExtent l="0" t="0" r="3175" b="3810"/>
            <wp:docPr id="1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87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CE45E2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SAP.SBO_YL.dbo.UBT_MES_DP</w:t>
      </w:r>
      <w:r>
        <w:rPr>
          <w:rFonts w:hint="default"/>
          <w:lang w:val="en-US" w:eastAsia="zh-CN"/>
        </w:rPr>
        <w:t>_OpenOPKL_101</w:t>
      </w:r>
    </w:p>
    <w:p w14:paraId="53654281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未清拣配清单-装配件（汇总）</w:t>
      </w:r>
    </w:p>
    <w:p w14:paraId="2D2F2D8A">
      <w:pPr>
        <w:rPr>
          <w:rFonts w:hint="default"/>
          <w:lang w:val="en-US" w:eastAsia="zh-CN"/>
        </w:rPr>
      </w:pPr>
    </w:p>
    <w:p w14:paraId="6DFE1965">
      <w:r>
        <w:drawing>
          <wp:inline distT="0" distB="0" distL="114300" distR="114300">
            <wp:extent cx="5269865" cy="1664335"/>
            <wp:effectExtent l="0" t="0" r="635" b="12065"/>
            <wp:docPr id="13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664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FB600D">
      <w:pPr>
        <w:rPr>
          <w:rFonts w:hint="default"/>
          <w:lang w:val="en-US" w:eastAsia="zh-CN"/>
        </w:rPr>
      </w:pPr>
    </w:p>
    <w:p w14:paraId="15993631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SAP.SBO_YL.dbo.UBT_MES_DP</w:t>
      </w:r>
      <w:r>
        <w:rPr>
          <w:rFonts w:hint="default"/>
          <w:lang w:val="en-US" w:eastAsia="zh-CN"/>
        </w:rPr>
        <w:t>_OpenOPKL_103</w:t>
      </w:r>
    </w:p>
    <w:p w14:paraId="1953A487">
      <w:r>
        <w:rPr>
          <w:rFonts w:hint="default"/>
          <w:lang w:val="en-US" w:eastAsia="zh-CN"/>
        </w:rPr>
        <w:t>未清拣配清单-机加件（汇总）</w:t>
      </w:r>
      <w:r>
        <w:rPr>
          <w:rFonts w:hint="default"/>
          <w:lang w:val="en-US" w:eastAsia="zh-CN"/>
        </w:rPr>
        <w:br w:type="textWrapping"/>
      </w:r>
      <w:r>
        <w:drawing>
          <wp:inline distT="0" distB="0" distL="114300" distR="114300">
            <wp:extent cx="5268595" cy="1488440"/>
            <wp:effectExtent l="0" t="0" r="1905" b="10160"/>
            <wp:docPr id="14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48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90CB78"/>
    <w:p w14:paraId="69C41288"/>
    <w:p w14:paraId="50D982E2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SAP.SBO_YL.dbo.UBT_MES_DP</w:t>
      </w:r>
      <w:r>
        <w:rPr>
          <w:rFonts w:hint="default"/>
          <w:lang w:val="en-US" w:eastAsia="zh-CN"/>
        </w:rPr>
        <w:t>_OpenOPKL_material_10Days</w:t>
      </w:r>
    </w:p>
    <w:p w14:paraId="59BB173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&gt;10天未出库的拣配任务（明细）</w:t>
      </w:r>
    </w:p>
    <w:p w14:paraId="67D0EA65">
      <w:pPr>
        <w:rPr>
          <w:rFonts w:hint="default"/>
          <w:lang w:val="en-US" w:eastAsia="zh-CN"/>
        </w:rPr>
      </w:pPr>
    </w:p>
    <w:p w14:paraId="48A3FAAE">
      <w:pPr>
        <w:rPr>
          <w:rFonts w:hint="default"/>
          <w:lang w:val="en-US" w:eastAsia="zh-CN"/>
        </w:rPr>
      </w:pPr>
    </w:p>
    <w:p w14:paraId="437E4E3E">
      <w:r>
        <w:drawing>
          <wp:inline distT="0" distB="0" distL="114300" distR="114300">
            <wp:extent cx="5265420" cy="1454150"/>
            <wp:effectExtent l="0" t="0" r="5080" b="6350"/>
            <wp:docPr id="15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45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BD9ECF"/>
    <w:p w14:paraId="4AE7DC1E"/>
    <w:p w14:paraId="5850609A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SAP.SBO_YL.dbo.UBT_MES_DP</w:t>
      </w:r>
      <w:r>
        <w:rPr>
          <w:rFonts w:hint="default"/>
          <w:lang w:val="en-US" w:eastAsia="zh-CN"/>
        </w:rPr>
        <w:t>_ubt_wm_issuetask_material_OPKL</w:t>
      </w:r>
    </w:p>
    <w:p w14:paraId="04C54295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拣配任务已清，汇报未清（明细）</w:t>
      </w:r>
    </w:p>
    <w:p w14:paraId="71116A2A">
      <w:r>
        <w:drawing>
          <wp:inline distT="0" distB="0" distL="114300" distR="114300">
            <wp:extent cx="5262245" cy="588645"/>
            <wp:effectExtent l="0" t="0" r="8255" b="8255"/>
            <wp:docPr id="16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4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58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5A5305">
      <w:pPr>
        <w:rPr>
          <w:rFonts w:hint="default"/>
          <w:lang w:val="en-US" w:eastAsia="zh-CN"/>
        </w:rPr>
      </w:pPr>
    </w:p>
    <w:p w14:paraId="28486984">
      <w:pPr>
        <w:rPr>
          <w:rFonts w:hint="eastAsia"/>
          <w:lang w:val="en-US" w:eastAsia="zh-CN"/>
        </w:rPr>
      </w:pPr>
    </w:p>
    <w:p w14:paraId="33093F2A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SAP.SBO_YL.dbo.UBT_MES_DP</w:t>
      </w:r>
      <w:r>
        <w:rPr>
          <w:rFonts w:hint="default"/>
          <w:lang w:val="en-US" w:eastAsia="zh-CN"/>
        </w:rPr>
        <w:t>_OpenODLN_material</w:t>
      </w:r>
    </w:p>
    <w:p w14:paraId="168038E8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销售交货未清任务（明细）</w:t>
      </w:r>
    </w:p>
    <w:p w14:paraId="32313B74">
      <w:r>
        <w:drawing>
          <wp:inline distT="0" distB="0" distL="114300" distR="114300">
            <wp:extent cx="5274310" cy="601980"/>
            <wp:effectExtent l="0" t="0" r="8890" b="7620"/>
            <wp:docPr id="18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6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br w:type="textWrapping"/>
      </w:r>
    </w:p>
    <w:p w14:paraId="08752A8E"/>
    <w:p w14:paraId="3F42E319">
      <w:pPr>
        <w:rPr>
          <w:rFonts w:hint="default"/>
          <w:lang w:val="en-US" w:eastAsia="zh-CN"/>
        </w:rPr>
      </w:pPr>
      <w:r>
        <w:br w:type="textWrapping"/>
      </w:r>
      <w:r>
        <w:rPr>
          <w:rFonts w:hint="eastAsia"/>
          <w:lang w:val="en-US" w:eastAsia="zh-CN"/>
        </w:rPr>
        <w:t>SAP.SBO_YL.dbo.UBT_MES_DP</w:t>
      </w:r>
      <w:r>
        <w:rPr>
          <w:rFonts w:hint="default"/>
          <w:lang w:val="en-US" w:eastAsia="zh-CN"/>
        </w:rPr>
        <w:t>_OpenODLN_material_ToDay</w:t>
      </w:r>
    </w:p>
    <w:p w14:paraId="5DB41FCF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及时发货，发货日期≤今天(明细)</w:t>
      </w:r>
    </w:p>
    <w:p w14:paraId="5C169525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69230" cy="709295"/>
            <wp:effectExtent l="0" t="0" r="1270" b="1905"/>
            <wp:docPr id="17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5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0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D94EF4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93B4DD8"/>
    <w:rsid w:val="19A8197A"/>
    <w:rsid w:val="5ACB5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3" Type="http://schemas.openxmlformats.org/officeDocument/2006/relationships/fontTable" Target="fontTable.xml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361</Words>
  <Characters>1157</Characters>
  <Lines>0</Lines>
  <Paragraphs>0</Paragraphs>
  <TotalTime>6</TotalTime>
  <ScaleCrop>false</ScaleCrop>
  <LinksUpToDate>false</LinksUpToDate>
  <CharactersWithSpaces>1157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2026-07-03T00:47:00Z</dcterms:created>
  <dc:creator>张新阳</dc:creator>
  <cp:lastModifiedBy>张新阳</cp:lastModifiedBy>
  <dcterms:modified xsi:type="dcterms:W3CDTF">2026-07-03T07:40:47Z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93E19B689ADF40F5822536080F8DDB15_11</vt:lpwstr>
  </property>
  <property fmtid="{D5CDD505-2E9C-101B-9397-08002B2CF9AE}" pid="4" name="KSOTemplateDocerSaveRecord">
    <vt:lpwstr>eyJoZGlkIjoiOWQxZGVlOWY1NmRmNGNjYTliODM0ZDNhZTIyNWMxMzYiLCJ1c2VySWQiOiI2MzcwMDAzNDAifQ==</vt:lpwstr>
  </property>
</Properties>
</file>