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A94AB">
      <w:pPr>
        <w:spacing w:after="200"/>
        <w:rPr>
          <w:color w:val="auto"/>
        </w:rPr>
      </w:pPr>
      <w:r>
        <w:rPr>
          <w:rFonts w:ascii="Calibri" w:hAnsi="Calibri" w:eastAsia="微软雅黑"/>
          <w:b/>
          <w:color w:val="auto"/>
          <w:sz w:val="44"/>
        </w:rPr>
        <w:t>库房管理模块实施方案</w:t>
      </w:r>
    </w:p>
    <w:p w14:paraId="1EFB816F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32"/>
        </w:rPr>
        <w:t>. 业务流程设计</w:t>
      </w:r>
    </w:p>
    <w:p w14:paraId="14592690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.1 库房与库位建档流程</w:t>
      </w:r>
    </w:p>
    <w:p w14:paraId="505469BE">
      <w:pPr>
        <w:pStyle w:val="14"/>
        <w:numPr>
          <w:ilvl w:val="0"/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仓库主管新增库房，维护库房编号、库房名称、库房类型、负责人、启用状态。</w:t>
      </w:r>
    </w:p>
    <w:p w14:paraId="460DAE44">
      <w:pPr>
        <w:pStyle w:val="14"/>
        <w:numPr>
          <w:ilvl w:val="0"/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在库房下新增库位，维护库位编号、库位名称、库区、货架、层号、容量、是否允许混放、启用状态。</w:t>
      </w:r>
    </w:p>
    <w:p w14:paraId="712C0C89">
      <w:pPr>
        <w:pStyle w:val="14"/>
        <w:numPr>
          <w:ilvl w:val="0"/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系统校验同一库房下库位编号唯一。</w:t>
      </w:r>
    </w:p>
    <w:p w14:paraId="65AD517F">
      <w:pPr>
        <w:pStyle w:val="14"/>
        <w:numPr>
          <w:ilvl w:val="0"/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已发生库存业务的库位不允许物理删除，只允许停用。</w:t>
      </w:r>
    </w:p>
    <w:p w14:paraId="6B36500F">
      <w:pPr>
        <w:pStyle w:val="14"/>
        <w:numPr>
          <w:ilvl w:val="0"/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停用库位如果仍有库存，禁止停用或提示先完成移库。</w:t>
      </w:r>
    </w:p>
    <w:p w14:paraId="0702ED16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.2 入库流程</w:t>
      </w:r>
    </w:p>
    <w:p w14:paraId="4604762B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用户选择入库来源：采购入库、自制件入库、退料入库、其他入库。</w:t>
      </w:r>
    </w:p>
    <w:p w14:paraId="78A347FD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系统带出物料、批次、供应商、订单或生产任务等来源信息。</w:t>
      </w:r>
    </w:p>
    <w:p w14:paraId="2A9786A1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仓库人员选择实际上架库房和库位。</w:t>
      </w:r>
    </w:p>
    <w:p w14:paraId="3A5F268C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系统校验库房、库位启用状态，校验数量大于 0。</w:t>
      </w:r>
    </w:p>
    <w:p w14:paraId="054D3624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提交后写入入库单主表、入库单明细表。</w:t>
      </w:r>
    </w:p>
    <w:p w14:paraId="3C153CC4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同一事务内更新库存现存量：</w:t>
      </w:r>
    </w:p>
    <w:p w14:paraId="728A73E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 xml:space="preserve">   - 如果该物料、批次、库位已存在库存记录，则累加库存数量。</w:t>
      </w:r>
    </w:p>
    <w:p w14:paraId="427150A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 xml:space="preserve">   - 如果不存在，则新增库存现存量记录。</w:t>
      </w:r>
    </w:p>
    <w:p w14:paraId="2B32900C">
      <w:pPr>
        <w:pStyle w:val="14"/>
        <w:numPr>
          <w:ilvl w:val="0"/>
          <w:numId w:val="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写入库存变动流水，变动类型为“入库”，变动数量为正数。</w:t>
      </w:r>
    </w:p>
    <w:p w14:paraId="178B0DA5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.3 出库流程</w:t>
      </w:r>
    </w:p>
    <w:p w14:paraId="00303FF0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用户选择出库来源：领料单、生产任务、销售发货、其他出库。</w:t>
      </w:r>
    </w:p>
    <w:p w14:paraId="17EECCFA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系统按物料查询可用库存，展示该物料在哪些库房、库位有库存。</w:t>
      </w:r>
    </w:p>
    <w:p w14:paraId="5C0EB130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仓库人员选择出库库位和出库数量。</w:t>
      </w:r>
    </w:p>
    <w:p w14:paraId="6A9DEE8E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系统校验出库数量必须小于等于该库位可用库存。</w:t>
      </w:r>
    </w:p>
    <w:p w14:paraId="7E572AE8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提交后写入出库单主表、出库单明细表。</w:t>
      </w:r>
    </w:p>
    <w:p w14:paraId="40543018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同一事务内扣减库存现存量。</w:t>
      </w:r>
    </w:p>
    <w:p w14:paraId="11C54816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写入库存变动流水，变动类型为“出库”，变动数量为负数。</w:t>
      </w:r>
    </w:p>
    <w:p w14:paraId="6282A3A1">
      <w:pPr>
        <w:pStyle w:val="14"/>
        <w:numPr>
          <w:ilvl w:val="0"/>
          <w:numId w:val="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如果库存扣减后为 0，保留库存现存量记录，便于追溯历史库位；查询时可默认过滤 0 库存。</w:t>
      </w:r>
    </w:p>
    <w:p w14:paraId="431F15A9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.4 移库和调拨流程</w:t>
      </w:r>
    </w:p>
    <w:p w14:paraId="770AF31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移库用于同一库房或不同库房之间调整物料位置。</w:t>
      </w:r>
    </w:p>
    <w:p w14:paraId="77E0F65F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用户选择需要移动的物料库存记录。</w:t>
      </w:r>
    </w:p>
    <w:p w14:paraId="4AD18A53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系统带出原库房、原库位、当前库存。</w:t>
      </w:r>
    </w:p>
    <w:p w14:paraId="733D5151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用户选择目标库房、目标库位和移库数量。</w:t>
      </w:r>
    </w:p>
    <w:p w14:paraId="2CCAC4C5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系统校验移库数量大于 0 且不超过原库位库存。</w:t>
      </w:r>
    </w:p>
    <w:p w14:paraId="7F42ADA1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提交后写入移库单主表、移库单明细表。</w:t>
      </w:r>
    </w:p>
    <w:p w14:paraId="1E6353DF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同一事务内扣减原库位库存、增加目标库位库存。</w:t>
      </w:r>
    </w:p>
    <w:p w14:paraId="4B3E8504">
      <w:pPr>
        <w:pStyle w:val="14"/>
        <w:numPr>
          <w:ilvl w:val="0"/>
          <w:numId w:val="1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写入两条库存变动流水：</w:t>
      </w:r>
    </w:p>
    <w:p w14:paraId="1A2D604E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 xml:space="preserve">   - 原库位“移出”，数量为负数。</w:t>
      </w:r>
    </w:p>
    <w:p w14:paraId="631B30A4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 xml:space="preserve">   - 目标库位“移入”，数量为正数。</w:t>
      </w:r>
    </w:p>
    <w:p w14:paraId="48EDBB67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.5 盘点流程</w:t>
      </w:r>
    </w:p>
    <w:p w14:paraId="758169EF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仓库主管创建盘点单，选择盘点库房、库位范围、物料范围。</w:t>
      </w:r>
    </w:p>
    <w:p w14:paraId="53EE00E2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系统按当前库存现存量生成盘点明细，记录账面数量。</w:t>
      </w:r>
    </w:p>
    <w:p w14:paraId="58E0D548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盘点人员录入实盘数量，也可补录账面不存在但现场存在的物料和库位。</w:t>
      </w:r>
    </w:p>
    <w:p w14:paraId="77DD4F69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系统计算差异数量：差异数量 = 实盘数量 - 账面数量。</w:t>
      </w:r>
    </w:p>
    <w:p w14:paraId="2E4582BF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无差异明细可直接确认。</w:t>
      </w:r>
    </w:p>
    <w:p w14:paraId="2D8CC32D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有差异明细需要仓库主管确认差异原因。</w:t>
      </w:r>
    </w:p>
    <w:p w14:paraId="5AEF75FC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确认后生成库存调整：</w:t>
      </w:r>
    </w:p>
    <w:p w14:paraId="30D0B82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 xml:space="preserve">   - 盘盈：增加库存。</w:t>
      </w:r>
    </w:p>
    <w:p w14:paraId="749FB06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 xml:space="preserve">   - 盘亏：减少库存。</w:t>
      </w:r>
    </w:p>
    <w:p w14:paraId="3F02DD74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写入库存变动流水，变动类型为“盘盈”或“盘亏”。</w:t>
      </w:r>
    </w:p>
    <w:p w14:paraId="69FCD0AF">
      <w:pPr>
        <w:pStyle w:val="14"/>
        <w:numPr>
          <w:ilvl w:val="0"/>
          <w:numId w:val="1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盘点单状态流转为：草稿、盘点中、待确认、已确认、已作废。</w:t>
      </w:r>
    </w:p>
    <w:p w14:paraId="4F1CA682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.6 物料综合查询流程</w:t>
      </w:r>
    </w:p>
    <w:p w14:paraId="1656D3D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物料综合查询用于按物料维度查看当前库存、库位分布和出入库历史。</w:t>
      </w:r>
    </w:p>
    <w:p w14:paraId="0F6CEF1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查询条件：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4BB88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840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条件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086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7FD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81C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68E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精确或模糊查询</w:t>
            </w:r>
          </w:p>
        </w:tc>
      </w:tr>
      <w:tr w14:paraId="6E38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F0D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420A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模糊查询</w:t>
            </w:r>
          </w:p>
        </w:tc>
      </w:tr>
      <w:tr w14:paraId="472E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6AB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108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模糊查询</w:t>
            </w:r>
          </w:p>
        </w:tc>
      </w:tr>
      <w:tr w14:paraId="2C2C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3FF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913B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模糊查询</w:t>
            </w:r>
          </w:p>
        </w:tc>
      </w:tr>
      <w:tr w14:paraId="69A5D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B79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7C3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按库房过滤</w:t>
            </w:r>
          </w:p>
        </w:tc>
      </w:tr>
      <w:tr w14:paraId="2743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06D5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D8D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按库位过滤</w:t>
            </w:r>
          </w:p>
        </w:tc>
      </w:tr>
      <w:tr w14:paraId="6FAB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EF0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是否只看有库存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566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默认是</w:t>
            </w:r>
          </w:p>
        </w:tc>
      </w:tr>
    </w:tbl>
    <w:p w14:paraId="7865509A">
      <w:pPr>
        <w:rPr>
          <w:color w:val="auto"/>
        </w:rPr>
      </w:pPr>
    </w:p>
    <w:p w14:paraId="3DA55BF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返回内容：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6849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AD8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信息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EDB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4A7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7338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物料基础信息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1D14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编码、名称、图号、规格、单位</w:t>
            </w:r>
          </w:p>
        </w:tc>
      </w:tr>
      <w:tr w14:paraId="1279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68E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总库存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0E57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该物料所有库位库存合计</w:t>
            </w:r>
          </w:p>
        </w:tc>
      </w:tr>
      <w:tr w14:paraId="1F98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C1C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9965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库存数量最大的库位，用于快速定位</w:t>
            </w:r>
          </w:p>
        </w:tc>
      </w:tr>
      <w:tr w14:paraId="741B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36EA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库位明细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460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每个库位的库存数量</w:t>
            </w:r>
          </w:p>
        </w:tc>
      </w:tr>
      <w:tr w14:paraId="3F995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B8F4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最近入库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02D5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最近一次入库时间、数量、来源单号</w:t>
            </w:r>
          </w:p>
        </w:tc>
      </w:tr>
      <w:tr w14:paraId="7D66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ED7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最近出库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1704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最近一次出库时间、数量、来源单号</w:t>
            </w:r>
          </w:p>
        </w:tc>
      </w:tr>
    </w:tbl>
    <w:p w14:paraId="3E222584">
      <w:pPr>
        <w:rPr>
          <w:color w:val="auto"/>
        </w:rPr>
      </w:pPr>
    </w:p>
    <w:p w14:paraId="1C17A228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.7 正向查询和逆向查询</w:t>
      </w:r>
    </w:p>
    <w:p w14:paraId="784F966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正向查询：物料在哪些库位。</w:t>
      </w:r>
    </w:p>
    <w:p w14:paraId="5C706261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输入物料编码、物料名称、图号或型号。</w:t>
      </w:r>
    </w:p>
    <w:p w14:paraId="37369175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系统查询库存现存量表。</w:t>
      </w:r>
    </w:p>
    <w:p w14:paraId="3974EEE9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返回该物料所有库存大于 0 的库房、库位、批次、库存数量。</w:t>
      </w:r>
    </w:p>
    <w:p w14:paraId="1BD8C661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支持点击库位查看该库位其他物料。</w:t>
      </w:r>
    </w:p>
    <w:p w14:paraId="26BE37A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逆向查询：某库位放置哪些物料。</w:t>
      </w:r>
    </w:p>
    <w:p w14:paraId="0E4DDBEB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选择库房和库位。</w:t>
      </w:r>
    </w:p>
    <w:p w14:paraId="7054DA23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系统查询该库位所有库存大于 0 的物料。</w:t>
      </w:r>
    </w:p>
    <w:p w14:paraId="020FA97B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返回物料编码、物料名称、图号或型号、规格、批次、库存数量。</w:t>
      </w:r>
    </w:p>
    <w:p w14:paraId="6E95B99E">
      <w:pPr>
        <w:pStyle w:val="14"/>
        <w:numPr>
          <w:ilvl w:val="0"/>
          <w:numId w:val="1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支持点击物料反查该物料在其他库位的分布。</w:t>
      </w:r>
    </w:p>
    <w:p w14:paraId="64BB4275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32"/>
        </w:rPr>
        <w:t>. 表结构设计</w:t>
      </w:r>
    </w:p>
    <w:p w14:paraId="601EFEC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以下为推荐新表或标准化表结构。若数据库中已有同名或相近表，应优先复用现有表，并通过新增字段、视图或存储过程兼容现有业务。</w:t>
      </w:r>
    </w:p>
    <w:p w14:paraId="076BEC8A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.1 库房主表</w:t>
      </w:r>
    </w:p>
    <w:tbl>
      <w:tblPr>
        <w:tblStyle w:val="33"/>
        <w:tblpPr w:leftFromText="180" w:rightFromText="180" w:vertAnchor="text" w:horzAnchor="page" w:tblpX="1553" w:tblpY="52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24EC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C9D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8AB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83F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0C6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52D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6DE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1A0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9ABF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832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C1C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112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F12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247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248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业务编号，唯一</w:t>
            </w:r>
          </w:p>
        </w:tc>
      </w:tr>
      <w:tr w14:paraId="4AF3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AC6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907C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0CB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6C7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库房名称</w:t>
            </w:r>
          </w:p>
        </w:tc>
      </w:tr>
      <w:tr w14:paraId="77B9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04A3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6D9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1B03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25E8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原料库、成品库、半成品库、暂存库等</w:t>
            </w:r>
          </w:p>
        </w:tc>
      </w:tr>
      <w:tr w14:paraId="557F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85B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地址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A1B1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CA3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343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库房位置</w:t>
            </w:r>
          </w:p>
        </w:tc>
      </w:tr>
      <w:tr w14:paraId="0D23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491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负责人流水号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C1DC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D76A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EA4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对应人员表</w:t>
            </w:r>
          </w:p>
        </w:tc>
      </w:tr>
      <w:tr w14:paraId="235B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560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负责人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B2A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7D39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258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冗余显示</w:t>
            </w:r>
          </w:p>
        </w:tc>
      </w:tr>
      <w:tr w14:paraId="03CF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4E7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联系电话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16B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EE8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AE3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联系方式</w:t>
            </w:r>
          </w:p>
        </w:tc>
      </w:tr>
      <w:tr w14:paraId="18CC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E83B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是否启用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24D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D04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269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4E43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1C9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排序号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5F8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1EF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48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页面排序</w:t>
            </w:r>
          </w:p>
        </w:tc>
      </w:tr>
      <w:tr w14:paraId="4CBD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6E8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DB54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E4B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81E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473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C0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51F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010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817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2231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EC9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396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AB3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165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483C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5AC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53B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391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3F57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37C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3B3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26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D2E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8004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3B8428A2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表名：`仓储管理_库房主表`</w:t>
      </w:r>
    </w:p>
    <w:p w14:paraId="42FE8D57">
      <w:pPr>
        <w:rPr>
          <w:color w:val="auto"/>
        </w:rPr>
      </w:pPr>
    </w:p>
    <w:p w14:paraId="54C690F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主键：`PK_仓储管理_库房主表`，字段 `库房流水号`。</w:t>
      </w:r>
    </w:p>
    <w:p w14:paraId="1B716BB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唯一约束：`UK_仓储管理_库房主表_库房编号`，字段 `库房编号`。</w:t>
      </w:r>
    </w:p>
    <w:p w14:paraId="118DF6E6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.2 库位主表</w:t>
      </w:r>
    </w:p>
    <w:p w14:paraId="40AA3AF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表名：`仓储管理_库位主表`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670B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CEF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0FE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EAE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B23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00F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D72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A33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913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BB1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D01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1CF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4EE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A8A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896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外键，关联库房</w:t>
            </w:r>
          </w:p>
        </w:tc>
      </w:tr>
      <w:tr w14:paraId="4D61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641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8529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E511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D07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同一库房下唯一</w:t>
            </w:r>
          </w:p>
        </w:tc>
      </w:tr>
      <w:tr w14:paraId="7F3D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8CCA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E94E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E80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1D4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页面显示名称</w:t>
            </w:r>
          </w:p>
        </w:tc>
      </w:tr>
      <w:tr w14:paraId="74F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A6D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0037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993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4FD0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如 A 区、B 区</w:t>
            </w:r>
          </w:p>
        </w:tc>
      </w:tr>
      <w:tr w14:paraId="4F88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F48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CEE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ED5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AD9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货架编号</w:t>
            </w:r>
          </w:p>
        </w:tc>
      </w:tr>
      <w:tr w14:paraId="3B9B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FB6E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层号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0F8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DAB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402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货架层号</w:t>
            </w:r>
          </w:p>
        </w:tc>
      </w:tr>
      <w:tr w14:paraId="4DFF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D8D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容量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FA60A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6BD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5CE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可选容量</w:t>
            </w:r>
          </w:p>
        </w:tc>
      </w:tr>
      <w:tr w14:paraId="3647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135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容量单位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5E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805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CC6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件、箱、kg 等</w:t>
            </w:r>
          </w:p>
        </w:tc>
      </w:tr>
      <w:tr w14:paraId="08AC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B4C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是否允许混放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34BD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61D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76A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2B1D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8D0B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是否启用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D2C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EFF2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4D9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1B78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8E4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4E2A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48C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4617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980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1C6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646A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FBC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EE6D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41DF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7DB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DD6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9BA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8ACE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1E8D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F01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77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73A3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6AF4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CE3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B34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E5D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90DB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1AF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309CB95F">
      <w:pPr>
        <w:rPr>
          <w:color w:val="auto"/>
        </w:rPr>
      </w:pPr>
    </w:p>
    <w:p w14:paraId="06451C1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主键：`PK_仓储管理_库位主表`，字段 `库位流水号`。</w:t>
      </w:r>
    </w:p>
    <w:p w14:paraId="4211AFA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外键：`FK_仓储管理_库位主表_库房`，`库房流水号` 关联 `仓储管理_库房主表.库房流水号`。</w:t>
      </w:r>
    </w:p>
    <w:p w14:paraId="2A244EF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唯一约束：`UK_仓储管理_库位主表_库房库位编号`，字段 `库房流水号、库位编号`。</w:t>
      </w:r>
    </w:p>
    <w:p w14:paraId="328193EF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.3 库存现存量表</w:t>
      </w:r>
    </w:p>
    <w:p w14:paraId="0FD592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表名：`仓储管理_库存现存量`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40A6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40D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B90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D7B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4AA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5FEC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992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EE4E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76D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FB8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4213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3E5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663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51A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8ED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关联物料主文件</w:t>
            </w:r>
          </w:p>
        </w:tc>
      </w:tr>
      <w:tr w14:paraId="3BCF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B1A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AAC1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74E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702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冗余字段，便于查询</w:t>
            </w:r>
          </w:p>
        </w:tc>
      </w:tr>
      <w:tr w14:paraId="0826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FDB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3632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FA9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BA0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32DF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0935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F19A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774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BB68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2D5D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A36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473D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A46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D03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199F8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976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B37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B59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B62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6DBE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C76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712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0D7A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57C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外键，关联库房</w:t>
            </w:r>
          </w:p>
        </w:tc>
      </w:tr>
      <w:tr w14:paraId="57C0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EC4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8073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3A1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2DC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外键，关联库位</w:t>
            </w:r>
          </w:p>
        </w:tc>
      </w:tr>
      <w:tr w14:paraId="5367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013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C860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ACB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350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有批次管理时必填</w:t>
            </w:r>
          </w:p>
        </w:tc>
      </w:tr>
      <w:tr w14:paraId="3C32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357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4AAB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B8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0EE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当前库存数量</w:t>
            </w:r>
          </w:p>
        </w:tc>
      </w:tr>
      <w:tr w14:paraId="54A5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B92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冻结数量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C03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A645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FBA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0</w:t>
            </w:r>
          </w:p>
        </w:tc>
      </w:tr>
      <w:tr w14:paraId="5258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06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可用数量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705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AS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BF5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7705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建议计算列：库存数量 - 冻结数量</w:t>
            </w:r>
          </w:p>
        </w:tc>
      </w:tr>
      <w:tr w14:paraId="1DFE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7F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最后入库时间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BEC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9C05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617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最近入库时间</w:t>
            </w:r>
          </w:p>
        </w:tc>
      </w:tr>
      <w:tr w14:paraId="7941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8A1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最后出库时间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102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346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E92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最近出库时间</w:t>
            </w:r>
          </w:p>
        </w:tc>
      </w:tr>
      <w:tr w14:paraId="2446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B660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最后变动时间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0BC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B2B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3E5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最近库存变化时间</w:t>
            </w:r>
          </w:p>
        </w:tc>
      </w:tr>
      <w:tr w14:paraId="6F9F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B42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3C8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FC0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C71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正常、冻结、停用</w:t>
            </w:r>
          </w:p>
        </w:tc>
      </w:tr>
      <w:tr w14:paraId="54D6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65E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634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180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24A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95F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045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982F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6FF3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CB2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6FE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2CC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61D2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5D7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8D8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278C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9E8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22E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82D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F30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593B320B">
      <w:pPr>
        <w:rPr>
          <w:color w:val="auto"/>
        </w:rPr>
      </w:pPr>
    </w:p>
    <w:p w14:paraId="577C28F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主键：`PK_仓储管理_库存现存量`，字段 `库存流水号`。</w:t>
      </w:r>
    </w:p>
    <w:p w14:paraId="2806600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3213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102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197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1B8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F08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F70D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1BE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1794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0F9B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6A6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56D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288B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  <w:tr w14:paraId="3D02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D79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FK_仓储管理_库存现存量_物料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236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7183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库存管理_物料主文件_基本.物料流水号</w:t>
            </w:r>
          </w:p>
        </w:tc>
      </w:tr>
    </w:tbl>
    <w:p w14:paraId="43426CDC">
      <w:pPr>
        <w:rPr>
          <w:color w:val="auto"/>
        </w:rPr>
      </w:pPr>
    </w:p>
    <w:p w14:paraId="7248BF0E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唯一约束：`UK_仓储管理_库存现存量_物料库位批次`，字段 `物料流水号、库位流水号、批次编号`。如果批次允许为空，需要在存储过程中统一把空批次处理为固定空值，避免 SQL Server 唯一约束对 NULL 的差异影响。</w:t>
      </w:r>
    </w:p>
    <w:p w14:paraId="0E6780F7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.4 库存变动流水表</w:t>
      </w:r>
    </w:p>
    <w:p w14:paraId="1F03A30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表名：`仓储管理_库存变动流水`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9EC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0EA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79B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318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8BD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7BA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9CC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库存变动流水号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E340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E82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682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314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0EE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E15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7094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B956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关联库存现存量</w:t>
            </w:r>
          </w:p>
        </w:tc>
      </w:tr>
      <w:tr w14:paraId="4EEC2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C19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031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FDB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5B0D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入库、出库、退库、移库、盘盈、盘亏、调整</w:t>
            </w:r>
          </w:p>
        </w:tc>
      </w:tr>
      <w:tr w14:paraId="53D1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220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2EF1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4CF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147F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入库单号、出库单号、盘点单号等</w:t>
            </w:r>
          </w:p>
        </w:tc>
      </w:tr>
      <w:tr w14:paraId="2A08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EAB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业务主表流水号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417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370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FF0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来源主表流水号</w:t>
            </w:r>
          </w:p>
        </w:tc>
      </w:tr>
      <w:tr w14:paraId="3914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C73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73B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709E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509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</w:tr>
      <w:tr w14:paraId="6A08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56A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235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284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1F3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0664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328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215B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B53D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A5D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DEB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137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BB5C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24E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9EA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1E1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292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2098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309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DFA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7D4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D122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2C2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1F1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5D6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变动发生库房</w:t>
            </w:r>
          </w:p>
        </w:tc>
      </w:tr>
      <w:tr w14:paraId="3F1B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961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480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557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8C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变动发生库位</w:t>
            </w:r>
          </w:p>
        </w:tc>
      </w:tr>
      <w:tr w14:paraId="2E7C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0B5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7389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A9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FCB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2577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3588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变动前数量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2902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DBB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9A8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变动前库存</w:t>
            </w:r>
          </w:p>
        </w:tc>
      </w:tr>
      <w:tr w14:paraId="473F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571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2BC5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9FB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CF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入库为正，出库为负</w:t>
            </w:r>
          </w:p>
        </w:tc>
      </w:tr>
      <w:tr w14:paraId="6E43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6AAE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变动后数量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98E2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03E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15F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变动后库存</w:t>
            </w:r>
          </w:p>
        </w:tc>
      </w:tr>
      <w:tr w14:paraId="6794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A13EA">
            <w:pPr>
              <w:jc w:val="center"/>
              <w:rPr>
                <w:color w:val="auto"/>
              </w:rPr>
            </w:pPr>
            <w:r>
              <w:rPr>
                <w:rFonts w:hint="eastAsia"/>
                <w:b w:val="0"/>
                <w:color w:val="auto"/>
                <w:sz w:val="19"/>
                <w:lang w:val="en-US" w:eastAsia="zh-CN"/>
              </w:rPr>
              <w:t>目标</w:t>
            </w: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9E4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135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C89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移库时使用</w:t>
            </w:r>
          </w:p>
        </w:tc>
      </w:tr>
      <w:tr w14:paraId="5A19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AC95C">
            <w:pPr>
              <w:jc w:val="center"/>
              <w:rPr>
                <w:color w:val="auto"/>
              </w:rPr>
            </w:pPr>
            <w:r>
              <w:rPr>
                <w:rFonts w:hint="eastAsia"/>
                <w:b w:val="0"/>
                <w:color w:val="auto"/>
                <w:sz w:val="19"/>
                <w:lang w:val="en-US" w:eastAsia="zh-CN"/>
              </w:rPr>
              <w:t>目标</w:t>
            </w: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623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3AC1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EF12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移库时使用</w:t>
            </w:r>
          </w:p>
        </w:tc>
      </w:tr>
      <w:tr w14:paraId="67F6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B77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CC3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03D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599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83E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0B9B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E54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4A5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A26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7DA0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F05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C427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4A8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A5FA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0CD7314C">
      <w:pPr>
        <w:rPr>
          <w:color w:val="auto"/>
        </w:rPr>
      </w:pPr>
    </w:p>
    <w:p w14:paraId="4A11E9DB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主键：`PK_仓储管理_库存变动流水`，字段 `库存变动流水号`。</w:t>
      </w:r>
    </w:p>
    <w:p w14:paraId="679470E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索引：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671F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3DA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索引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7BD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1C3E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用途</w:t>
            </w:r>
          </w:p>
        </w:tc>
      </w:tr>
      <w:tr w14:paraId="5A4D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678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IX_库存变动流水_物料时间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AF4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物料流水号、操作时间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99A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物料追溯</w:t>
            </w:r>
          </w:p>
        </w:tc>
      </w:tr>
      <w:tr w14:paraId="34D2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19B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IX_库存变动流水_库位时间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469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库位流水号、操作时间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DCC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库位追溯</w:t>
            </w:r>
          </w:p>
        </w:tc>
      </w:tr>
      <w:tr w14:paraId="144E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75D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IX_库存变动流水_业务单据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A7E3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业务类型、业务主表流水号、业务明细流水号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FA8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单据追溯</w:t>
            </w:r>
          </w:p>
        </w:tc>
      </w:tr>
    </w:tbl>
    <w:p w14:paraId="1AFB5ABC">
      <w:pPr>
        <w:rPr>
          <w:color w:val="auto"/>
        </w:rPr>
      </w:pPr>
    </w:p>
    <w:p w14:paraId="4BE78F80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.5 入库单主表</w:t>
      </w:r>
    </w:p>
    <w:p w14:paraId="6353E78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表名：`仓储管理_入库单主表`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697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85C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A06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66A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A86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E3C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C58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19AD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FC5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617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AFC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F6E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A13B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B4A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4F1E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6295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D87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F5F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C72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5CA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采购入库、自制件入库、退料入库、其他入库</w:t>
            </w:r>
          </w:p>
        </w:tc>
      </w:tr>
      <w:tr w14:paraId="300B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4D5D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AC5B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2FF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76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采购合同、生产任务等</w:t>
            </w:r>
          </w:p>
        </w:tc>
      </w:tr>
      <w:tr w14:paraId="4786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20C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供应商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F936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686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E09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采购入库时使用</w:t>
            </w:r>
          </w:p>
        </w:tc>
      </w:tr>
      <w:tr w14:paraId="4A4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BDD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C84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6BD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65F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E30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104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CEE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3BE7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B95F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入库时间</w:t>
            </w:r>
          </w:p>
        </w:tc>
      </w:tr>
      <w:tr w14:paraId="4392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FAC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4C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963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026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草稿、已入库、已作废</w:t>
            </w:r>
          </w:p>
        </w:tc>
      </w:tr>
      <w:tr w14:paraId="6827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39B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A6EC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CE8F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4A0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80C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6C3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0D5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582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1E1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F8D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B00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A18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8B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892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1632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F00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067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416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28E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5FA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EE5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4C0A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494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C5E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1A3AEC5D">
      <w:pPr>
        <w:rPr>
          <w:color w:val="auto"/>
        </w:rPr>
      </w:pPr>
    </w:p>
    <w:p w14:paraId="34BD6D2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主键：`PK_仓储管理_入库单主表`。</w:t>
      </w:r>
    </w:p>
    <w:p w14:paraId="554A299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唯一约束：`UK_仓储管理_入库单主表_入库单号`。</w:t>
      </w:r>
    </w:p>
    <w:p w14:paraId="1B50EF65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.6 入库单明细表</w:t>
      </w:r>
    </w:p>
    <w:p w14:paraId="3A9C025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表名：`仓储管理_入库单明细表`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277B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D76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E0D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196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19F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0A5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417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51AE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4BC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60B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7129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D1B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EE8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DAC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E74B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外键，关联入库主表</w:t>
            </w:r>
          </w:p>
        </w:tc>
      </w:tr>
      <w:tr w14:paraId="5A23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11C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C48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3CA3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472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6717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155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6F2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188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31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5AF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7C1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FC4A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C66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47F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53E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DAB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ECFA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E63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FA0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1ED3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FA2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32A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041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80E4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31A6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0D2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C03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F41C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83D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B52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B15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72C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AEE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50E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入库库房</w:t>
            </w:r>
          </w:p>
        </w:tc>
      </w:tr>
      <w:tr w14:paraId="46D7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F85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334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3F63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4A8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入库库位</w:t>
            </w:r>
          </w:p>
        </w:tc>
      </w:tr>
      <w:tr w14:paraId="559F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384A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15AC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1C77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CD6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4384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B2B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98F7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E03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4D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入库数量</w:t>
            </w:r>
          </w:p>
        </w:tc>
      </w:tr>
      <w:tr w14:paraId="780D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367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DE9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60B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DCD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62A0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001C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41E1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FD0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FD4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5037514C">
      <w:pPr>
        <w:rPr>
          <w:color w:val="auto"/>
        </w:rPr>
      </w:pPr>
    </w:p>
    <w:p w14:paraId="035B3514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主键：`PK_仓储管理_入库单明细表`。</w:t>
      </w:r>
    </w:p>
    <w:p w14:paraId="5E6C048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22C1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D9D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1B1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B51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184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334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FK_入库明细_主表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90D0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187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仓储管理_入库单主表.入库单流水号</w:t>
            </w:r>
          </w:p>
        </w:tc>
      </w:tr>
      <w:tr w14:paraId="5A86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FAF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5C7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2FCB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3C5E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11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81F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F27B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</w:tbl>
    <w:p w14:paraId="6385A5FB">
      <w:pPr>
        <w:rPr>
          <w:color w:val="auto"/>
        </w:rPr>
      </w:pPr>
    </w:p>
    <w:p w14:paraId="1C7A2408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.7 出库单主表</w:t>
      </w:r>
    </w:p>
    <w:p w14:paraId="3D7BD29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表名：`仓储管理_出库单主表`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1662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536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537D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311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2E9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004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65B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B809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A12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7E0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63F9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B6E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968A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F15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CFC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1249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3BC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9F1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CE5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EB8D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领料出库、生产出库、销售出库、其他出库</w:t>
            </w:r>
          </w:p>
        </w:tc>
      </w:tr>
      <w:tr w14:paraId="3677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CF88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F9FE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2FB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2FC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领料单、销售单等</w:t>
            </w:r>
          </w:p>
        </w:tc>
      </w:tr>
      <w:tr w14:paraId="1ADA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09D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领用部门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3D9B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465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3FF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领用部门</w:t>
            </w:r>
          </w:p>
        </w:tc>
      </w:tr>
      <w:tr w14:paraId="14F0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E1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FEC3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63E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F7C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领用人</w:t>
            </w:r>
          </w:p>
        </w:tc>
      </w:tr>
      <w:tr w14:paraId="7C55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7EE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CD8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256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F6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37D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6F0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56A7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573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07FB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出库时间</w:t>
            </w:r>
          </w:p>
        </w:tc>
      </w:tr>
      <w:tr w14:paraId="1A10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476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D0D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FCA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BC1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草稿、已出库、已作废</w:t>
            </w:r>
          </w:p>
        </w:tc>
      </w:tr>
      <w:tr w14:paraId="6230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276A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69D4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3F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3D0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71E4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540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69B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80D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70F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B1A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146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4C7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6D6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013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078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BF2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5FD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059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E5E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739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DF8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B79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D08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EED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6E38C350">
      <w:pPr>
        <w:rPr>
          <w:color w:val="auto"/>
        </w:rPr>
      </w:pPr>
    </w:p>
    <w:p w14:paraId="78AED0A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主键：`PK_仓储管理_出库单主表`。</w:t>
      </w:r>
    </w:p>
    <w:p w14:paraId="70AA68A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唯一约束：`UK_仓储管理_出库单主表_出库单号`。</w:t>
      </w:r>
    </w:p>
    <w:p w14:paraId="18FCFF7F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.8 出库单明细表</w:t>
      </w:r>
    </w:p>
    <w:p w14:paraId="7DFCF23A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表名：`仓储管理_出库单明细表`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260A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344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EEC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53E9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762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59EB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962A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D5E7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C70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622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73AC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7E7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0B8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54F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CB5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外键，关联出库主表</w:t>
            </w:r>
          </w:p>
        </w:tc>
      </w:tr>
      <w:tr w14:paraId="3A56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33E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AAC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C3E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CD5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6687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7E5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42FE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F64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57E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06AB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6DE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D234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812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15D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0E9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2CF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18B8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A2A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EC3C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12B0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4655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A47F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860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7C3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11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5EC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A44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0518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8EB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6CAD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23E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13B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4AA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C43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出库库房</w:t>
            </w:r>
          </w:p>
        </w:tc>
      </w:tr>
      <w:tr w14:paraId="25EC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606F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6E3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F74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602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出库库位</w:t>
            </w:r>
          </w:p>
        </w:tc>
      </w:tr>
      <w:tr w14:paraId="1678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C43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686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7C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0A0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560F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0C8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F70E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846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B3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出库数量</w:t>
            </w:r>
          </w:p>
        </w:tc>
      </w:tr>
      <w:tr w14:paraId="3FD7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F49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C18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1A11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99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0D66C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75D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7C10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CC5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3B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4E2ACBCB">
      <w:pPr>
        <w:rPr>
          <w:color w:val="auto"/>
        </w:rPr>
      </w:pPr>
    </w:p>
    <w:p w14:paraId="6F5B3BE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主键：`PK_仓储管理_出库单明细表`。</w:t>
      </w:r>
    </w:p>
    <w:p w14:paraId="6E4CA8B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10A2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2CC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808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A0B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0ED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61B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FK_出库明细_主表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E475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F5A7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仓储管理_出库单主表.出库单流水号</w:t>
            </w:r>
          </w:p>
        </w:tc>
      </w:tr>
      <w:tr w14:paraId="1A3B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439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398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E8A3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34E6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868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1A7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B1C7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</w:tbl>
    <w:p w14:paraId="6F6D4D7C">
      <w:pPr>
        <w:rPr>
          <w:color w:val="auto"/>
        </w:rPr>
      </w:pPr>
    </w:p>
    <w:p w14:paraId="778FD922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.9 移库单主表</w:t>
      </w:r>
    </w:p>
    <w:p w14:paraId="65CC95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表名：`仓储管理_移库单主表`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1C9F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A9E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221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F54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E6E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0B24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C7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5A52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60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B8E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1AE5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614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6AC5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168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2A6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64DF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C153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352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105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6A6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同库移位、跨库调拨</w:t>
            </w:r>
          </w:p>
        </w:tc>
      </w:tr>
      <w:tr w14:paraId="0861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888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64F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8AB4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3C5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087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BB1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A72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7D6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2163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移库时间</w:t>
            </w:r>
          </w:p>
        </w:tc>
      </w:tr>
      <w:tr w14:paraId="20EE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E0E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7B28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280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A826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草稿、已移库、已作废</w:t>
            </w:r>
          </w:p>
        </w:tc>
      </w:tr>
      <w:tr w14:paraId="0ACA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D07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F9AD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CE86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0B9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4B7A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EF1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38E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E75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057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B54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38D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A317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04D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BC0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F0E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674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BA3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B03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F1E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6EB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94A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ADC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EB4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E9D4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596A5248">
      <w:pPr>
        <w:rPr>
          <w:color w:val="auto"/>
        </w:rPr>
      </w:pPr>
    </w:p>
    <w:p w14:paraId="52FFAD15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.10 移库单明细表</w:t>
      </w:r>
    </w:p>
    <w:p w14:paraId="58B6F84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表名：`仓储管理_移库单明细表`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492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31B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BDF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F97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A2EE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FC8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6B5D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D734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228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B4A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6C4D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913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810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A7A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3DE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外键，关联移库主表</w:t>
            </w:r>
          </w:p>
        </w:tc>
      </w:tr>
      <w:tr w14:paraId="049A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01B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855F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400D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BE2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5859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434B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91C8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3CF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1B25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3FD9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E84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6D5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939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ADC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原库房</w:t>
            </w:r>
          </w:p>
        </w:tc>
      </w:tr>
      <w:tr w14:paraId="129D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699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F67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D99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199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原库位</w:t>
            </w:r>
          </w:p>
        </w:tc>
      </w:tr>
      <w:tr w14:paraId="3947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F88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D68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38E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82F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目标库房</w:t>
            </w:r>
          </w:p>
        </w:tc>
      </w:tr>
      <w:tr w14:paraId="7674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FF3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52F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048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FB2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目标库位</w:t>
            </w:r>
          </w:p>
        </w:tc>
      </w:tr>
      <w:tr w14:paraId="5EE8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736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6413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2CA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4A3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移库数量</w:t>
            </w:r>
          </w:p>
        </w:tc>
      </w:tr>
      <w:tr w14:paraId="7EFD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654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83EF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DF9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145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4BAD36D3">
      <w:pPr>
        <w:rPr>
          <w:color w:val="auto"/>
        </w:rPr>
      </w:pPr>
    </w:p>
    <w:p w14:paraId="6F95AAC5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.11 盘点单主表</w:t>
      </w:r>
    </w:p>
    <w:p w14:paraId="0F043EB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表名：`仓储管理_盘点单主表`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0B4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A7F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3DC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C7B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D21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372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091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6301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22B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56A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5B7A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BE5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D1BC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649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445F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2332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761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015D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0FB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171C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盘点任务名称</w:t>
            </w:r>
          </w:p>
        </w:tc>
      </w:tr>
      <w:tr w14:paraId="56AB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F35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盘点范围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CEC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D45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23F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全库、库房、库位、物料</w:t>
            </w:r>
          </w:p>
        </w:tc>
      </w:tr>
      <w:tr w14:paraId="3EE0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898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636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E0F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14C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按库房盘点时使用</w:t>
            </w:r>
          </w:p>
        </w:tc>
      </w:tr>
      <w:tr w14:paraId="6A39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CB2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开始时间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48B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ABB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9CF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开始时间</w:t>
            </w:r>
          </w:p>
        </w:tc>
      </w:tr>
      <w:tr w14:paraId="4D00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A42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结束时间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2C54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6D91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F94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结束时间</w:t>
            </w:r>
          </w:p>
        </w:tc>
      </w:tr>
      <w:tr w14:paraId="7829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A41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257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DFA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8700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草稿、盘点中、待确认、已确认、已作废</w:t>
            </w:r>
          </w:p>
        </w:tc>
      </w:tr>
      <w:tr w14:paraId="5D3D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4CBE3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1B4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8D2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F4A4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16D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875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8DB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D4D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6EA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6528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E87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92D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24D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896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5FE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115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A69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580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13B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确认时间</w:t>
            </w:r>
          </w:p>
        </w:tc>
      </w:tr>
      <w:tr w14:paraId="640E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DAE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265A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813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810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6CBE91FB">
      <w:pPr>
        <w:rPr>
          <w:color w:val="auto"/>
        </w:rPr>
      </w:pPr>
    </w:p>
    <w:p w14:paraId="1DEAA7BF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.12 盘点单明细表</w:t>
      </w:r>
    </w:p>
    <w:p w14:paraId="288E96EA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表名：`仓储管理_盘点单明细表`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AA2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C32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CDB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E2C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760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79C7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46B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A298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993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4F7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2EFF8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4E80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65E2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E4A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F0D7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外键，关联盘点主表</w:t>
            </w:r>
          </w:p>
        </w:tc>
      </w:tr>
      <w:tr w14:paraId="58DA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A24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646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1C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9E4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来源库存记录</w:t>
            </w:r>
          </w:p>
        </w:tc>
      </w:tr>
      <w:tr w14:paraId="714B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14A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466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AC53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CB3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2162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5B69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D158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C72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0AC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3538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46A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81B1A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BE1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B79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5BF3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E9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1364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B54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9D30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57E3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922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CC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0F1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F1229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</w:t>
            </w:r>
          </w:p>
        </w:tc>
      </w:tr>
      <w:tr w14:paraId="6880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9C2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5D67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DCD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98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</w:t>
            </w:r>
          </w:p>
        </w:tc>
      </w:tr>
      <w:tr w14:paraId="5358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7CC0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5B8C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536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F7AA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51F8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616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账面数量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7860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D26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D5E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生成盘点时库存数量</w:t>
            </w:r>
          </w:p>
        </w:tc>
      </w:tr>
      <w:tr w14:paraId="3E06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010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实盘数量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A01F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735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7D03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盘点录入数量</w:t>
            </w:r>
          </w:p>
        </w:tc>
      </w:tr>
      <w:tr w14:paraId="4D5F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2017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8E33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D48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223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实盘 - 账面</w:t>
            </w:r>
          </w:p>
        </w:tc>
      </w:tr>
      <w:tr w14:paraId="1DE0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759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差异原因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6599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870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781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差异说明</w:t>
            </w:r>
          </w:p>
        </w:tc>
      </w:tr>
      <w:tr w14:paraId="183F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ADC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处理方式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6B0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86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876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盘盈、盘亏、不调整</w:t>
            </w:r>
          </w:p>
        </w:tc>
      </w:tr>
      <w:tr w14:paraId="7797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8EF0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是否已确认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61D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42A1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217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0</w:t>
            </w:r>
          </w:p>
        </w:tc>
      </w:tr>
      <w:tr w14:paraId="43DD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D9B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D8C6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3D8D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276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14AE2AED">
      <w:pPr>
        <w:rPr>
          <w:color w:val="auto"/>
        </w:rPr>
      </w:pPr>
    </w:p>
    <w:p w14:paraId="0EAB8D3D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3</w:t>
      </w:r>
      <w:r>
        <w:rPr>
          <w:rFonts w:ascii="Calibri" w:hAnsi="Calibri" w:eastAsia="微软雅黑"/>
          <w:b/>
          <w:color w:val="auto"/>
          <w:sz w:val="32"/>
        </w:rPr>
        <w:t>. 表关系设计</w:t>
      </w:r>
    </w:p>
    <w:p w14:paraId="56C4BFE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仓储管理_库房主表 ||--o{ 仓储管理_库位主表 : 包含</w:t>
      </w:r>
    </w:p>
    <w:p w14:paraId="41A37E0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仓储管理_库房主表 ||--o{ 仓储管理_库存现存量 : 拥有</w:t>
      </w:r>
    </w:p>
    <w:p w14:paraId="31FA2CA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仓储管理_库位主表 ||--o{ 仓储管理_库存现存量 : 存放</w:t>
      </w:r>
    </w:p>
    <w:p w14:paraId="0F27348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库存管理_物料主文件_基本 ||--o{ 仓储管理_库存现存量 : 对应</w:t>
      </w:r>
    </w:p>
    <w:p w14:paraId="55EFF27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仓储管理_入库单主表 ||--o{ 仓储管理_入库单明细表 : 包含</w:t>
      </w:r>
    </w:p>
    <w:p w14:paraId="2C68BFD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仓储管理_出库单主表 ||--o{ 仓储管理_出库单明细表 : 包含</w:t>
      </w:r>
    </w:p>
    <w:p w14:paraId="267185C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仓储管理_移库单主表 ||--o{ 仓储管理_移库单明细表 : 包含</w:t>
      </w:r>
    </w:p>
    <w:p w14:paraId="5F3A4EA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仓储管理_盘点单主表 ||--o{ 仓储管理_盘点单明细表 : 包含</w:t>
      </w:r>
    </w:p>
    <w:p w14:paraId="0ED2BAE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仓储管理_库存现存量 ||--o{ 仓储管理_库存变动流水 : 产生</w:t>
      </w:r>
    </w:p>
    <w:p w14:paraId="6BAE0C6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关系说明：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6BB2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6446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关系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F8B9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FDD0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B89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一个库房有多个库位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176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`仓储管理_库位主表.库房流水号` 指向库房</w:t>
            </w:r>
          </w:p>
        </w:tc>
      </w:tr>
      <w:tr w14:paraId="6E9B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FA1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一个库位可放多个物料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C3C5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通过 `仓储管理_库存现存量` 表体现</w:t>
            </w:r>
          </w:p>
        </w:tc>
      </w:tr>
      <w:tr w14:paraId="5E29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6062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一个物料可在多个库位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C1C5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通过 `仓储管理_库存现存量` 表体现</w:t>
            </w:r>
          </w:p>
        </w:tc>
      </w:tr>
      <w:tr w14:paraId="36E5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1DBD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入库、出库、移库、盘点都写流水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D82E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`仓储管理_库存变动流水` 记录库存变化来源</w:t>
            </w:r>
          </w:p>
        </w:tc>
      </w:tr>
      <w:tr w14:paraId="07CA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5C9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查询库存以现存量为准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316E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综合查询不直接汇总单据，默认读取库存现存量</w:t>
            </w:r>
          </w:p>
        </w:tc>
      </w:tr>
      <w:tr w14:paraId="24B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52C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追溯库存以流水为准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A08C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查原因时读取库存变动流水和来源单据</w:t>
            </w:r>
          </w:p>
        </w:tc>
      </w:tr>
    </w:tbl>
    <w:p w14:paraId="31D7CF44">
      <w:pPr>
        <w:rPr>
          <w:color w:val="auto"/>
        </w:rPr>
      </w:pPr>
    </w:p>
    <w:p w14:paraId="7EEEF89E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4</w:t>
      </w:r>
      <w:r>
        <w:rPr>
          <w:rFonts w:ascii="Calibri" w:hAnsi="Calibri" w:eastAsia="微软雅黑"/>
          <w:b/>
          <w:color w:val="auto"/>
          <w:sz w:val="32"/>
        </w:rPr>
        <w:t>. 库存处理存储过程设计</w:t>
      </w:r>
    </w:p>
    <w:p w14:paraId="7900EBCF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4</w:t>
      </w:r>
      <w:r>
        <w:rPr>
          <w:rFonts w:ascii="Calibri" w:hAnsi="Calibri" w:eastAsia="微软雅黑"/>
          <w:b/>
          <w:color w:val="auto"/>
          <w:sz w:val="26"/>
        </w:rPr>
        <w:t>.1 公共库存增加过程</w:t>
      </w:r>
    </w:p>
    <w:p w14:paraId="3DD8ABE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建议新增公共过程：`仓储管理_库存_增加`</w:t>
      </w:r>
    </w:p>
    <w:p w14:paraId="6488F13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入参：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5BC8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2F8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参数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4A2C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0682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8878A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CF98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461A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30C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0FA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</w:t>
            </w:r>
          </w:p>
        </w:tc>
      </w:tr>
      <w:tr w14:paraId="4750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A70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AFD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</w:t>
            </w:r>
          </w:p>
        </w:tc>
      </w:tr>
      <w:tr w14:paraId="04D1D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1E7C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6E6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4E03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CA6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数量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745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增加数量</w:t>
            </w:r>
          </w:p>
        </w:tc>
      </w:tr>
      <w:tr w14:paraId="3A04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EB7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6E3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入库、退料、盘盈、移入</w:t>
            </w:r>
          </w:p>
        </w:tc>
      </w:tr>
      <w:tr w14:paraId="3182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5D66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DEB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</w:tr>
      <w:tr w14:paraId="009B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FBD0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业务主表流水号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50C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来源主表</w:t>
            </w:r>
          </w:p>
        </w:tc>
      </w:tr>
      <w:tr w14:paraId="0B1E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F104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业务明细流水号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F5A8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114D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18CF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操作人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9EA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728B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B44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36B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3DB89849">
      <w:pPr>
        <w:rPr>
          <w:color w:val="auto"/>
        </w:rPr>
      </w:pPr>
    </w:p>
    <w:p w14:paraId="484935F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处理规则：</w:t>
      </w:r>
    </w:p>
    <w:p w14:paraId="2154A2C7">
      <w:pPr>
        <w:pStyle w:val="14"/>
        <w:numPr>
          <w:ilvl w:val="0"/>
          <w:numId w:val="1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在事务内锁定 `仓储管理_库存现存量` 的对应物料、库位、批次记录。</w:t>
      </w:r>
    </w:p>
    <w:p w14:paraId="3BBE430F">
      <w:pPr>
        <w:pStyle w:val="14"/>
        <w:numPr>
          <w:ilvl w:val="0"/>
          <w:numId w:val="1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存在则更新 `库存数量 = 库存数量 + 数量`。</w:t>
      </w:r>
    </w:p>
    <w:p w14:paraId="4FC7E32C">
      <w:pPr>
        <w:pStyle w:val="14"/>
        <w:numPr>
          <w:ilvl w:val="0"/>
          <w:numId w:val="1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不存在则新增库存记录。</w:t>
      </w:r>
    </w:p>
    <w:p w14:paraId="693932AB">
      <w:pPr>
        <w:pStyle w:val="14"/>
        <w:numPr>
          <w:ilvl w:val="0"/>
          <w:numId w:val="1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写入库存变动流水。</w:t>
      </w:r>
    </w:p>
    <w:p w14:paraId="38BA5FF3">
      <w:pPr>
        <w:pStyle w:val="14"/>
        <w:numPr>
          <w:ilvl w:val="0"/>
          <w:numId w:val="1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返回库存流水号和变动后数量。</w:t>
      </w:r>
    </w:p>
    <w:p w14:paraId="12510CD1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4</w:t>
      </w:r>
      <w:r>
        <w:rPr>
          <w:rFonts w:ascii="Calibri" w:hAnsi="Calibri" w:eastAsia="微软雅黑"/>
          <w:b/>
          <w:color w:val="auto"/>
          <w:sz w:val="26"/>
        </w:rPr>
        <w:t>.2 公共库存扣减过程</w:t>
      </w:r>
    </w:p>
    <w:p w14:paraId="6CB0F2E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建议新增公共过程：`仓储管理_库存_扣减`</w:t>
      </w:r>
    </w:p>
    <w:p w14:paraId="7D53A5D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处理规则：</w:t>
      </w:r>
    </w:p>
    <w:p w14:paraId="1194D46B">
      <w:pPr>
        <w:pStyle w:val="14"/>
        <w:numPr>
          <w:ilvl w:val="0"/>
          <w:numId w:val="1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在事务内锁定对应库存记录。</w:t>
      </w:r>
    </w:p>
    <w:p w14:paraId="23ABF68B">
      <w:pPr>
        <w:pStyle w:val="14"/>
        <w:numPr>
          <w:ilvl w:val="0"/>
          <w:numId w:val="1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校验库存记录存在。</w:t>
      </w:r>
    </w:p>
    <w:p w14:paraId="2B278626">
      <w:pPr>
        <w:pStyle w:val="14"/>
        <w:numPr>
          <w:ilvl w:val="0"/>
          <w:numId w:val="1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校验 `库存数量 - 冻结数量 &gt;= 数量`。</w:t>
      </w:r>
    </w:p>
    <w:p w14:paraId="089F419A">
      <w:pPr>
        <w:pStyle w:val="14"/>
        <w:numPr>
          <w:ilvl w:val="0"/>
          <w:numId w:val="1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更新 `库存数量 = 库存数量 - 数量`。</w:t>
      </w:r>
    </w:p>
    <w:p w14:paraId="0A470444">
      <w:pPr>
        <w:pStyle w:val="14"/>
        <w:numPr>
          <w:ilvl w:val="0"/>
          <w:numId w:val="1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写入库存变动流水，`变动数量 = -数量`。</w:t>
      </w:r>
    </w:p>
    <w:p w14:paraId="5CE40CD0">
      <w:pPr>
        <w:pStyle w:val="14"/>
        <w:numPr>
          <w:ilvl w:val="0"/>
          <w:numId w:val="1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返回库存流水号和变动后数量。</w:t>
      </w:r>
    </w:p>
    <w:p w14:paraId="288D3CF5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4</w:t>
      </w:r>
      <w:r>
        <w:rPr>
          <w:rFonts w:ascii="Calibri" w:hAnsi="Calibri" w:eastAsia="微软雅黑"/>
          <w:b/>
          <w:color w:val="auto"/>
          <w:sz w:val="26"/>
        </w:rPr>
        <w:t>.3 公共库存移库过程</w:t>
      </w:r>
    </w:p>
    <w:p w14:paraId="7C1E8FC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建议新增公共过程：`仓储管理_库存_移库`</w:t>
      </w:r>
    </w:p>
    <w:p w14:paraId="53C060D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处理规则：</w:t>
      </w:r>
    </w:p>
    <w:p w14:paraId="05F33BDC">
      <w:pPr>
        <w:pStyle w:val="14"/>
        <w:numPr>
          <w:ilvl w:val="0"/>
          <w:numId w:val="1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开启事务。</w:t>
      </w:r>
    </w:p>
    <w:p w14:paraId="01A8EABC">
      <w:pPr>
        <w:pStyle w:val="14"/>
        <w:numPr>
          <w:ilvl w:val="0"/>
          <w:numId w:val="1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调用或复用扣减逻辑扣减原库位库存。</w:t>
      </w:r>
    </w:p>
    <w:p w14:paraId="2915FB0B">
      <w:pPr>
        <w:pStyle w:val="14"/>
        <w:numPr>
          <w:ilvl w:val="0"/>
          <w:numId w:val="1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调用或复用增加逻辑增加目标库位库存。</w:t>
      </w:r>
    </w:p>
    <w:p w14:paraId="7CC1E512">
      <w:pPr>
        <w:pStyle w:val="14"/>
        <w:numPr>
          <w:ilvl w:val="0"/>
          <w:numId w:val="1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写入移库单和移库明细。</w:t>
      </w:r>
    </w:p>
    <w:p w14:paraId="42258C83">
      <w:pPr>
        <w:pStyle w:val="14"/>
        <w:numPr>
          <w:ilvl w:val="0"/>
          <w:numId w:val="1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写入库存变动流水。</w:t>
      </w:r>
    </w:p>
    <w:p w14:paraId="3323188C">
      <w:pPr>
        <w:pStyle w:val="14"/>
        <w:numPr>
          <w:ilvl w:val="0"/>
          <w:numId w:val="1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提交事务。</w:t>
      </w:r>
    </w:p>
    <w:p w14:paraId="365D265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注意：扣减和增加必须在同一个事务内完成，不能由前端拆成两个请求。</w:t>
      </w:r>
    </w:p>
    <w:p w14:paraId="1A8C2A82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4</w:t>
      </w:r>
      <w:r>
        <w:rPr>
          <w:rFonts w:ascii="Calibri" w:hAnsi="Calibri" w:eastAsia="微软雅黑"/>
          <w:b/>
          <w:color w:val="auto"/>
          <w:sz w:val="26"/>
        </w:rPr>
        <w:t>.4 公共盘点确认过程</w:t>
      </w:r>
    </w:p>
    <w:p w14:paraId="27BBC39B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建议新增公共过程：`仓储管理_库存盘点_确认`</w:t>
      </w:r>
    </w:p>
    <w:p w14:paraId="346252D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处理规则：</w:t>
      </w:r>
    </w:p>
    <w:p w14:paraId="330BEBE7">
      <w:pPr>
        <w:pStyle w:val="14"/>
        <w:numPr>
          <w:ilvl w:val="0"/>
          <w:numId w:val="1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校验盘点单状态为待确认。</w:t>
      </w:r>
    </w:p>
    <w:p w14:paraId="329B23FC">
      <w:pPr>
        <w:pStyle w:val="14"/>
        <w:numPr>
          <w:ilvl w:val="0"/>
          <w:numId w:val="1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遍历盘点明细。</w:t>
      </w:r>
    </w:p>
    <w:p w14:paraId="2DA61672">
      <w:pPr>
        <w:pStyle w:val="14"/>
        <w:numPr>
          <w:ilvl w:val="0"/>
          <w:numId w:val="1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差异数量为 0 的明细只标记确认。</w:t>
      </w:r>
    </w:p>
    <w:p w14:paraId="0B45D6D5">
      <w:pPr>
        <w:pStyle w:val="14"/>
        <w:numPr>
          <w:ilvl w:val="0"/>
          <w:numId w:val="1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差异数量大于 0 的明细调用库存增加逻辑，业务类型为“盘盈”。</w:t>
      </w:r>
    </w:p>
    <w:p w14:paraId="06C52442">
      <w:pPr>
        <w:pStyle w:val="14"/>
        <w:numPr>
          <w:ilvl w:val="0"/>
          <w:numId w:val="1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差异数量小于 0 的明细调用库存扣减逻辑，业务类型为“盘亏”。</w:t>
      </w:r>
    </w:p>
    <w:p w14:paraId="0A68B3E6">
      <w:pPr>
        <w:pStyle w:val="14"/>
        <w:numPr>
          <w:ilvl w:val="0"/>
          <w:numId w:val="1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明细全部处理完成后，盘点单状态改为已确认。</w:t>
      </w:r>
    </w:p>
    <w:p w14:paraId="35F32CD7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32"/>
        </w:rPr>
        <w:t>. 前端页面设计</w:t>
      </w:r>
    </w:p>
    <w:p w14:paraId="6DE91791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26"/>
        </w:rPr>
        <w:t>.1 库房管理页面</w:t>
      </w:r>
    </w:p>
    <w:p w14:paraId="5323A37B">
      <w:pPr>
        <w:rPr>
          <w:color w:val="auto"/>
        </w:rPr>
      </w:pPr>
      <w:r>
        <w:rPr>
          <w:rFonts w:hint="eastAsia"/>
          <w:b w:val="0"/>
          <w:color w:val="auto"/>
          <w:sz w:val="22"/>
          <w:lang w:val="en-US" w:eastAsia="zh-CN"/>
        </w:rPr>
        <w:t>新增</w:t>
      </w:r>
      <w:r>
        <w:rPr>
          <w:rFonts w:ascii="Calibri" w:hAnsi="Calibri" w:eastAsia="微软雅黑"/>
          <w:b w:val="0"/>
          <w:color w:val="auto"/>
          <w:sz w:val="22"/>
        </w:rPr>
        <w:t>路径：`src/views/WarehouseManagement/Warehouse/index.vue`</w:t>
      </w:r>
    </w:p>
    <w:p w14:paraId="7D015750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页面结构：</w:t>
      </w:r>
    </w:p>
    <w:p w14:paraId="047CF1F7">
      <w:pPr>
        <w:pStyle w:val="14"/>
        <w:numPr>
          <w:ilvl w:val="0"/>
          <w:numId w:val="1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搜索栏：库房编号、库房名称、库房类型、是否启用。</w:t>
      </w:r>
    </w:p>
    <w:p w14:paraId="186BB2FA">
      <w:pPr>
        <w:pStyle w:val="14"/>
        <w:numPr>
          <w:ilvl w:val="0"/>
          <w:numId w:val="1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表格：库房编号、库房名称、库房类型、地址、负责人、是否启用、备注。</w:t>
      </w:r>
    </w:p>
    <w:p w14:paraId="5D5BE31D">
      <w:pPr>
        <w:pStyle w:val="14"/>
        <w:numPr>
          <w:ilvl w:val="0"/>
          <w:numId w:val="1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操作：新增、编辑、停用、查看库位。</w:t>
      </w:r>
    </w:p>
    <w:p w14:paraId="3C276AB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接口名称：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3592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787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操作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0F3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name</w:t>
            </w:r>
          </w:p>
        </w:tc>
      </w:tr>
      <w:tr w14:paraId="72EA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C9A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查询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FDA1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仓储管理_库房_查询</w:t>
            </w:r>
          </w:p>
        </w:tc>
      </w:tr>
      <w:tr w14:paraId="397A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BB53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新增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C67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仓储管理_库房_增加</w:t>
            </w:r>
          </w:p>
        </w:tc>
      </w:tr>
      <w:tr w14:paraId="06A3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CEBA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编辑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6C0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仓储管理_库房_编辑</w:t>
            </w:r>
          </w:p>
        </w:tc>
      </w:tr>
      <w:tr w14:paraId="4F22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6C2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停用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7D7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仓储管理_库房_停用</w:t>
            </w:r>
          </w:p>
        </w:tc>
      </w:tr>
    </w:tbl>
    <w:p w14:paraId="71071E64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26"/>
        </w:rPr>
        <w:t>.2 库位管理页面</w:t>
      </w:r>
    </w:p>
    <w:p w14:paraId="7CACD3C0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优先复用现有 `src/views/WarehouseManagement/LocationManagement`。</w:t>
      </w:r>
    </w:p>
    <w:p w14:paraId="67C765F4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页面结构：</w:t>
      </w:r>
    </w:p>
    <w:p w14:paraId="7686AD4D">
      <w:pPr>
        <w:pStyle w:val="14"/>
        <w:numPr>
          <w:ilvl w:val="0"/>
          <w:numId w:val="1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搜索栏：库房、库区、库位编号、库位名称、是否启用。</w:t>
      </w:r>
    </w:p>
    <w:p w14:paraId="5022E9C2">
      <w:pPr>
        <w:pStyle w:val="14"/>
        <w:numPr>
          <w:ilvl w:val="0"/>
          <w:numId w:val="1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表格：库房名称、库位编号、库位名称、库区、货架、层号、容量、是否允许混放、是否启用。</w:t>
      </w:r>
    </w:p>
    <w:p w14:paraId="2C9B8215">
      <w:pPr>
        <w:pStyle w:val="14"/>
        <w:numPr>
          <w:ilvl w:val="0"/>
          <w:numId w:val="1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操作：新增、编辑、停用、查看物料。</w:t>
      </w:r>
    </w:p>
    <w:p w14:paraId="3E7AE1B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接口名称：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616E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266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操作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FCF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name</w:t>
            </w:r>
          </w:p>
        </w:tc>
      </w:tr>
      <w:tr w14:paraId="62576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754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查询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994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仓储管理_库位_查询</w:t>
            </w:r>
          </w:p>
        </w:tc>
      </w:tr>
      <w:tr w14:paraId="5F49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8EB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新增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5D6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仓储管理_库位_增加</w:t>
            </w:r>
          </w:p>
        </w:tc>
      </w:tr>
      <w:tr w14:paraId="3FDD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18F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编辑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EDE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仓储管理_库位_编辑</w:t>
            </w:r>
          </w:p>
        </w:tc>
      </w:tr>
      <w:tr w14:paraId="03D4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15E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停用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5BD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仓储管理_库位_停用</w:t>
            </w:r>
          </w:p>
        </w:tc>
      </w:tr>
      <w:tr w14:paraId="2CE6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260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查询库位物料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44A14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仓储管理_库位_物料明细_查询</w:t>
            </w:r>
          </w:p>
        </w:tc>
      </w:tr>
    </w:tbl>
    <w:p w14:paraId="0BD3897B">
      <w:pPr>
        <w:rPr>
          <w:color w:val="auto"/>
        </w:rPr>
      </w:pPr>
    </w:p>
    <w:p w14:paraId="71FC279C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26"/>
        </w:rPr>
        <w:t>.3 物料入库页面</w:t>
      </w:r>
    </w:p>
    <w:p w14:paraId="5C4EE72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优先兼容现有 `src/views/WarehouseManagement/PurchasePartsStorage`、`Inboundscanning`、`WarehousingRecord` 等入库入口。</w:t>
      </w:r>
    </w:p>
    <w:p w14:paraId="13D7F25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页面要求：</w:t>
      </w:r>
    </w:p>
    <w:p w14:paraId="7C280E19">
      <w:pPr>
        <w:pStyle w:val="14"/>
        <w:numPr>
          <w:ilvl w:val="0"/>
          <w:numId w:val="1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入库时必须选择库房和库位。</w:t>
      </w:r>
    </w:p>
    <w:p w14:paraId="202B40E9">
      <w:pPr>
        <w:pStyle w:val="14"/>
        <w:numPr>
          <w:ilvl w:val="0"/>
          <w:numId w:val="1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优先显示该物料已有库存库位。</w:t>
      </w:r>
    </w:p>
    <w:p w14:paraId="0409AAC8">
      <w:pPr>
        <w:pStyle w:val="14"/>
        <w:numPr>
          <w:ilvl w:val="0"/>
          <w:numId w:val="1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没有已有库存库位时显示全部启用库位。</w:t>
      </w:r>
    </w:p>
    <w:p w14:paraId="3EE2E882">
      <w:pPr>
        <w:pStyle w:val="14"/>
        <w:numPr>
          <w:ilvl w:val="0"/>
          <w:numId w:val="1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提交时传入 `库房流水号`、`库位流水号`、`物料流水号`、`入库数量`。</w:t>
      </w:r>
    </w:p>
    <w:p w14:paraId="150C35B2">
      <w:pPr>
        <w:pStyle w:val="14"/>
        <w:numPr>
          <w:ilvl w:val="0"/>
          <w:numId w:val="19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后端必须通过公共库存增加过程维护库存。</w:t>
      </w:r>
    </w:p>
    <w:p w14:paraId="6D829FF0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26"/>
        </w:rPr>
        <w:t>.4 物料出库页面</w:t>
      </w:r>
    </w:p>
    <w:p w14:paraId="5B617072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路径可结合现有领料和出库页面，例如 `MaterialRequisition`、`OutboundDetails`。</w:t>
      </w:r>
    </w:p>
    <w:p w14:paraId="62241EF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页面要求：</w:t>
      </w:r>
    </w:p>
    <w:p w14:paraId="73679786">
      <w:pPr>
        <w:pStyle w:val="14"/>
        <w:numPr>
          <w:ilvl w:val="0"/>
          <w:numId w:val="2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选择物料后展示该物料所有可用库存库位。</w:t>
      </w:r>
    </w:p>
    <w:p w14:paraId="5DA197F6">
      <w:pPr>
        <w:pStyle w:val="14"/>
        <w:numPr>
          <w:ilvl w:val="0"/>
          <w:numId w:val="2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用户选择具体库位和出库数量。</w:t>
      </w:r>
    </w:p>
    <w:p w14:paraId="3F13A56C">
      <w:pPr>
        <w:pStyle w:val="14"/>
        <w:numPr>
          <w:ilvl w:val="0"/>
          <w:numId w:val="2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页面校验数量，但最终以数据库事务校验为准。</w:t>
      </w:r>
    </w:p>
    <w:p w14:paraId="01AC5E22">
      <w:pPr>
        <w:pStyle w:val="14"/>
        <w:numPr>
          <w:ilvl w:val="0"/>
          <w:numId w:val="20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出库成功后刷新物料库位库存。</w:t>
      </w:r>
    </w:p>
    <w:p w14:paraId="01E7F44D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26"/>
        </w:rPr>
        <w:t>.5 物料盘点页面</w:t>
      </w:r>
    </w:p>
    <w:p w14:paraId="035441B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优先改造现有 `src/views/WarehouseManagement/InventoryCheck/index.vue`。</w:t>
      </w:r>
    </w:p>
    <w:p w14:paraId="6D3EDA0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页面功能：</w:t>
      </w:r>
    </w:p>
    <w:p w14:paraId="0ACB5F3F">
      <w:pPr>
        <w:pStyle w:val="14"/>
        <w:numPr>
          <w:ilvl w:val="0"/>
          <w:numId w:val="2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创建盘点单。</w:t>
      </w:r>
    </w:p>
    <w:p w14:paraId="6121B392">
      <w:pPr>
        <w:pStyle w:val="14"/>
        <w:numPr>
          <w:ilvl w:val="0"/>
          <w:numId w:val="2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生成盘点明细。</w:t>
      </w:r>
    </w:p>
    <w:p w14:paraId="6578E332">
      <w:pPr>
        <w:pStyle w:val="14"/>
        <w:numPr>
          <w:ilvl w:val="0"/>
          <w:numId w:val="2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按库房、库位、物料录入实盘数量。</w:t>
      </w:r>
    </w:p>
    <w:p w14:paraId="5101E91B">
      <w:pPr>
        <w:pStyle w:val="14"/>
        <w:numPr>
          <w:ilvl w:val="0"/>
          <w:numId w:val="2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显示账面数量、实盘数量、差异数量。</w:t>
      </w:r>
    </w:p>
    <w:p w14:paraId="5EA93381">
      <w:pPr>
        <w:pStyle w:val="14"/>
        <w:numPr>
          <w:ilvl w:val="0"/>
          <w:numId w:val="2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差异确认后更新库存。</w:t>
      </w:r>
    </w:p>
    <w:p w14:paraId="43C0E41E">
      <w:pPr>
        <w:pStyle w:val="14"/>
        <w:numPr>
          <w:ilvl w:val="0"/>
          <w:numId w:val="21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支持导出盘点表。</w:t>
      </w:r>
    </w:p>
    <w:p w14:paraId="458F0180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5</w:t>
      </w:r>
      <w:r>
        <w:rPr>
          <w:rFonts w:ascii="Calibri" w:hAnsi="Calibri" w:eastAsia="微软雅黑"/>
          <w:b/>
          <w:color w:val="auto"/>
          <w:sz w:val="26"/>
        </w:rPr>
        <w:t>.6 物料综合查询页面</w:t>
      </w:r>
    </w:p>
    <w:p w14:paraId="660FD8A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优先改造现有 `src/views/WarehouseManagement/InventoryQuery/index.vue`。</w:t>
      </w:r>
    </w:p>
    <w:p w14:paraId="38FC03F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页面功能：</w:t>
      </w:r>
    </w:p>
    <w:p w14:paraId="0827AA5E">
      <w:pPr>
        <w:pStyle w:val="14"/>
        <w:numPr>
          <w:ilvl w:val="0"/>
          <w:numId w:val="2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主表按物料聚合显示总库存。</w:t>
      </w:r>
    </w:p>
    <w:p w14:paraId="144D52E0">
      <w:pPr>
        <w:pStyle w:val="14"/>
        <w:numPr>
          <w:ilvl w:val="0"/>
          <w:numId w:val="2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主库位显示库存数量最大的库位。</w:t>
      </w:r>
    </w:p>
    <w:p w14:paraId="4F145571">
      <w:pPr>
        <w:pStyle w:val="14"/>
        <w:numPr>
          <w:ilvl w:val="0"/>
          <w:numId w:val="2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点击主库位弹出库位明细。</w:t>
      </w:r>
    </w:p>
    <w:p w14:paraId="7AA861DA">
      <w:pPr>
        <w:pStyle w:val="14"/>
        <w:numPr>
          <w:ilvl w:val="0"/>
          <w:numId w:val="2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点击物料编码弹出库存流水。</w:t>
      </w:r>
    </w:p>
    <w:p w14:paraId="084160D0">
      <w:pPr>
        <w:pStyle w:val="14"/>
        <w:numPr>
          <w:ilvl w:val="0"/>
          <w:numId w:val="2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支持正向查询和逆向查询切换。</w:t>
      </w:r>
    </w:p>
    <w:p w14:paraId="317D52EB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6</w:t>
      </w:r>
      <w:r>
        <w:rPr>
          <w:rFonts w:ascii="Calibri" w:hAnsi="Calibri" w:eastAsia="微软雅黑"/>
          <w:b/>
          <w:color w:val="auto"/>
          <w:sz w:val="32"/>
        </w:rPr>
        <w:t>. 查询 SQL 设计思路</w:t>
      </w:r>
    </w:p>
    <w:p w14:paraId="40EDF470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6</w:t>
      </w:r>
      <w:r>
        <w:rPr>
          <w:rFonts w:ascii="Calibri" w:hAnsi="Calibri" w:eastAsia="微软雅黑"/>
          <w:b/>
          <w:color w:val="auto"/>
          <w:sz w:val="26"/>
        </w:rPr>
        <w:t>.1 物料正向查询</w:t>
      </w:r>
    </w:p>
    <w:p w14:paraId="29FE57D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SELECT</w:t>
      </w:r>
    </w:p>
    <w:p w14:paraId="541D150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k.物料流水号,</w:t>
      </w:r>
    </w:p>
    <w:p w14:paraId="1BE75A8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k.物料编码,</w:t>
      </w:r>
    </w:p>
    <w:p w14:paraId="1FDDE49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k.物料名称,</w:t>
      </w:r>
    </w:p>
    <w:p w14:paraId="26BA27E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k.图号或型号,</w:t>
      </w:r>
    </w:p>
    <w:p w14:paraId="5B1AF55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k.规格,</w:t>
      </w:r>
    </w:p>
    <w:p w14:paraId="0DE55A5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f.库房编号,</w:t>
      </w:r>
    </w:p>
    <w:p w14:paraId="3857B01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f.库房名称,</w:t>
      </w:r>
    </w:p>
    <w:p w14:paraId="492B127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w.库位编号,</w:t>
      </w:r>
    </w:p>
    <w:p w14:paraId="45E1622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w.库位名称,</w:t>
      </w:r>
    </w:p>
    <w:p w14:paraId="08737E0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k.批次编号,</w:t>
      </w:r>
    </w:p>
    <w:p w14:paraId="1F8D6D6D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k.库存数量,</w:t>
      </w:r>
    </w:p>
    <w:p w14:paraId="3E37C53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k.冻结数量,</w:t>
      </w:r>
    </w:p>
    <w:p w14:paraId="76DF92A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k.最后变动时间</w:t>
      </w:r>
    </w:p>
    <w:p w14:paraId="5772B6F3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FROM 仓储管理_库存现存量 k</w:t>
      </w:r>
    </w:p>
    <w:p w14:paraId="3D69B1A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LEFT JOIN 仓储管理_库房主表 f ON k.库房流水号 = f.库房流水号</w:t>
      </w:r>
    </w:p>
    <w:p w14:paraId="31AE72F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LEFT JOIN 仓储管理_库位主表 w ON k.库位流水号 = w.库位流水号</w:t>
      </w:r>
    </w:p>
    <w:p w14:paraId="6C0EF26D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WHERE ISNULL(k.库存数量, 0) &gt; 0</w:t>
      </w:r>
    </w:p>
    <w:p w14:paraId="2830490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AND (@物料流水号 IS NULL OR k.物料流水号 = @物料流水号)</w:t>
      </w:r>
    </w:p>
    <w:p w14:paraId="52FB70D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ORDER BY f.库房编号, w.库位编号;</w:t>
      </w:r>
    </w:p>
    <w:p w14:paraId="0257C689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6</w:t>
      </w:r>
      <w:r>
        <w:rPr>
          <w:rFonts w:ascii="Calibri" w:hAnsi="Calibri" w:eastAsia="微软雅黑"/>
          <w:b/>
          <w:color w:val="auto"/>
          <w:sz w:val="26"/>
        </w:rPr>
        <w:t>.2 库位逆向查询</w:t>
      </w:r>
    </w:p>
    <w:p w14:paraId="6AC82D5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SELECT</w:t>
      </w:r>
    </w:p>
    <w:p w14:paraId="01AC032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f.库房编号,</w:t>
      </w:r>
    </w:p>
    <w:p w14:paraId="0F6EF1D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f.库房名称,</w:t>
      </w:r>
    </w:p>
    <w:p w14:paraId="4FBB226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w.库位编号,</w:t>
      </w:r>
    </w:p>
    <w:p w14:paraId="7891B117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w.库位名称,</w:t>
      </w:r>
    </w:p>
    <w:p w14:paraId="5624A88D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k.物料流水号,</w:t>
      </w:r>
    </w:p>
    <w:p w14:paraId="53F05CD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k.物料编码,</w:t>
      </w:r>
    </w:p>
    <w:p w14:paraId="30AA1CC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k.物料名称,</w:t>
      </w:r>
    </w:p>
    <w:p w14:paraId="01B19C9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k.图号或型号,</w:t>
      </w:r>
    </w:p>
    <w:p w14:paraId="035D308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k.规格,</w:t>
      </w:r>
    </w:p>
    <w:p w14:paraId="160BE36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k.批次编号,</w:t>
      </w:r>
    </w:p>
    <w:p w14:paraId="1607311F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k.库存数量,</w:t>
      </w:r>
    </w:p>
    <w:p w14:paraId="2382CA27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k.最后变动时间</w:t>
      </w:r>
    </w:p>
    <w:p w14:paraId="7DE41D1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FROM 仓储管理_库存现存量 k</w:t>
      </w:r>
    </w:p>
    <w:p w14:paraId="24A48577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LEFT JOIN 仓储管理_库房主表 f ON k.库房流水号 = f.库房流水号</w:t>
      </w:r>
    </w:p>
    <w:p w14:paraId="7E1159D7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LEFT JOIN 仓储管理_库位主表 w ON k.库位流水号 = w.库位流水号</w:t>
      </w:r>
    </w:p>
    <w:p w14:paraId="025CE40F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WHERE ISNULL(k.库存数量, 0) &gt; 0</w:t>
      </w:r>
    </w:p>
    <w:p w14:paraId="249EAD60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AND k.库位流水号 = @库位流水号</w:t>
      </w:r>
    </w:p>
    <w:p w14:paraId="3EF95BE7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ORDER BY k.物料编码, k.物料名称;</w:t>
      </w:r>
    </w:p>
    <w:p w14:paraId="19DDB573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6</w:t>
      </w:r>
      <w:r>
        <w:rPr>
          <w:rFonts w:ascii="Calibri" w:hAnsi="Calibri" w:eastAsia="微软雅黑"/>
          <w:b/>
          <w:color w:val="auto"/>
          <w:sz w:val="26"/>
        </w:rPr>
        <w:t>.3 物料综合查询</w:t>
      </w:r>
    </w:p>
    <w:p w14:paraId="5E8C8E2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WITH 汇总 AS (</w:t>
      </w:r>
    </w:p>
    <w:p w14:paraId="6E0FB0B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SELECT</w:t>
      </w:r>
    </w:p>
    <w:p w14:paraId="5767D2C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物料流水号,</w:t>
      </w:r>
    </w:p>
    <w:p w14:paraId="246A3A24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MAX(物料编码) AS 物料编码,</w:t>
      </w:r>
    </w:p>
    <w:p w14:paraId="518C02CD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MAX(物料名称) AS 物料名称,</w:t>
      </w:r>
    </w:p>
    <w:p w14:paraId="78E24C4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MAX(图号或型号) AS 图号或型号,</w:t>
      </w:r>
    </w:p>
    <w:p w14:paraId="5C1A99B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MAX(规格) AS 规格,</w:t>
      </w:r>
    </w:p>
    <w:p w14:paraId="40C35ED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SUM(ISNULL(库存数量, 0)) AS 总库存</w:t>
      </w:r>
    </w:p>
    <w:p w14:paraId="01DEA8FA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FROM 仓储管理_库存现存量</w:t>
      </w:r>
    </w:p>
    <w:p w14:paraId="02571E2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WHERE ISNULL(库存数量, 0) &gt; 0</w:t>
      </w:r>
    </w:p>
    <w:p w14:paraId="64A0CDC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GROUP BY 物料流水号</w:t>
      </w:r>
    </w:p>
    <w:p w14:paraId="1217CDF4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),</w:t>
      </w:r>
    </w:p>
    <w:p w14:paraId="3E19D2F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主库位 AS (</w:t>
      </w:r>
    </w:p>
    <w:p w14:paraId="1ABE463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SELECT</w:t>
      </w:r>
    </w:p>
    <w:p w14:paraId="6265C02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k.物料流水号,</w:t>
      </w:r>
    </w:p>
    <w:p w14:paraId="30D9FAA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f.库房名称,</w:t>
      </w:r>
    </w:p>
    <w:p w14:paraId="73CEA60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w.库位名称,</w:t>
      </w:r>
    </w:p>
    <w:p w14:paraId="74C278FD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k.库存数量,</w:t>
      </w:r>
    </w:p>
    <w:p w14:paraId="0CB4600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ROW_NUMBER() OVER (</w:t>
      </w:r>
    </w:p>
    <w:p w14:paraId="32FEFDD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  PARTITION BY k.物料流水号</w:t>
      </w:r>
    </w:p>
    <w:p w14:paraId="6FA835E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  ORDER BY ISNULL(k.库存数量, 0) DESC, k.库位流水号 ASC</w:t>
      </w:r>
    </w:p>
    <w:p w14:paraId="0A6C4DB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  ) AS 排名</w:t>
      </w:r>
    </w:p>
    <w:p w14:paraId="1FE77E0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FROM 仓储管理_库存现存量 k</w:t>
      </w:r>
    </w:p>
    <w:p w14:paraId="4DE3D6E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LEFT JOIN 仓储管理_库房主表 f ON k.库房流水号 = f.库房流水号</w:t>
      </w:r>
    </w:p>
    <w:p w14:paraId="48B28C53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LEFT JOIN 仓储管理_库位主表 w ON k.库位流水号 = w.库位流水号</w:t>
      </w:r>
    </w:p>
    <w:p w14:paraId="00A09203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WHERE ISNULL(k.库存数量, 0) &gt; 0</w:t>
      </w:r>
    </w:p>
    <w:p w14:paraId="18D68B3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)</w:t>
      </w:r>
    </w:p>
    <w:p w14:paraId="0276285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SELECT</w:t>
      </w:r>
    </w:p>
    <w:p w14:paraId="0FA5A20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h.物料流水号,</w:t>
      </w:r>
    </w:p>
    <w:p w14:paraId="447887BA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h.物料编码,</w:t>
      </w:r>
    </w:p>
    <w:p w14:paraId="503CE37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h.物料名称,</w:t>
      </w:r>
    </w:p>
    <w:p w14:paraId="6B217AD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h.图号或型号,</w:t>
      </w:r>
    </w:p>
    <w:p w14:paraId="12A2F1F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h.规格,</w:t>
      </w:r>
    </w:p>
    <w:p w14:paraId="5A47A97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h.总库存,</w:t>
      </w:r>
    </w:p>
    <w:p w14:paraId="1C31665A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z.库房名称 AS 主库房名称,</w:t>
      </w:r>
    </w:p>
    <w:p w14:paraId="04DCD57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z.库位名称 AS 主库位名称,</w:t>
      </w:r>
    </w:p>
    <w:p w14:paraId="5770127A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z.库存数量 AS 主库位库存</w:t>
      </w:r>
    </w:p>
    <w:p w14:paraId="6E3683B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FROM 汇总 h</w:t>
      </w:r>
    </w:p>
    <w:p w14:paraId="2B2F9C1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LEFT JOIN 主库位 z ON h.物料流水号 = z.物料流水号 AND z.排名 = 1;</w:t>
      </w:r>
    </w:p>
    <w:p w14:paraId="55FC497C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7</w:t>
      </w:r>
      <w:r>
        <w:rPr>
          <w:rFonts w:ascii="Calibri" w:hAnsi="Calibri" w:eastAsia="微软雅黑"/>
          <w:b/>
          <w:color w:val="auto"/>
          <w:sz w:val="32"/>
        </w:rPr>
        <w:t>. 实施步骤</w:t>
      </w:r>
    </w:p>
    <w:p w14:paraId="5815E71C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7</w:t>
      </w:r>
      <w:r>
        <w:rPr>
          <w:rFonts w:ascii="Calibri" w:hAnsi="Calibri" w:eastAsia="微软雅黑"/>
          <w:b/>
          <w:color w:val="auto"/>
          <w:sz w:val="26"/>
        </w:rPr>
        <w:t>.1 第一阶段：数据库方案落地</w:t>
      </w:r>
    </w:p>
    <w:p w14:paraId="6FF80A86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核对现有表：库房、货位、物料与货位对照、入库记录、出库记录、库存盘点。</w:t>
      </w:r>
    </w:p>
    <w:p w14:paraId="62509D04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确认哪些表复用，哪些表新增。</w:t>
      </w:r>
    </w:p>
    <w:p w14:paraId="4F50C17A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建立或补齐主外键关系。</w:t>
      </w:r>
    </w:p>
    <w:p w14:paraId="17818BBD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建立库存现存量唯一约束。</w:t>
      </w:r>
    </w:p>
    <w:p w14:paraId="06255CB1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建立库存变动流水表。</w:t>
      </w:r>
    </w:p>
    <w:p w14:paraId="3100F870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编写公共库存增加、扣减、移库、盘点确认存储过程。</w:t>
      </w:r>
    </w:p>
    <w:p w14:paraId="7F0600B8">
      <w:pPr>
        <w:pStyle w:val="14"/>
        <w:numPr>
          <w:ilvl w:val="0"/>
          <w:numId w:val="2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在测试库 `ERPTOOL_JY_20250826Back` 编译并验证。</w:t>
      </w:r>
    </w:p>
    <w:p w14:paraId="4C25CEFB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7</w:t>
      </w:r>
      <w:r>
        <w:rPr>
          <w:rFonts w:ascii="Calibri" w:hAnsi="Calibri" w:eastAsia="微软雅黑"/>
          <w:b/>
          <w:color w:val="auto"/>
          <w:sz w:val="26"/>
        </w:rPr>
        <w:t>.2 第二阶段：入库和出库闭环</w:t>
      </w:r>
    </w:p>
    <w:p w14:paraId="43D9AC4B">
      <w:pPr>
        <w:pStyle w:val="14"/>
        <w:numPr>
          <w:ilvl w:val="0"/>
          <w:numId w:val="2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改造入库接口，提交时必须传库房和库位。</w:t>
      </w:r>
    </w:p>
    <w:p w14:paraId="0F649418">
      <w:pPr>
        <w:pStyle w:val="14"/>
        <w:numPr>
          <w:ilvl w:val="0"/>
          <w:numId w:val="2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入库接口调用公共库存增加过程。</w:t>
      </w:r>
    </w:p>
    <w:p w14:paraId="5BB1466B">
      <w:pPr>
        <w:pStyle w:val="14"/>
        <w:numPr>
          <w:ilvl w:val="0"/>
          <w:numId w:val="2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改造出库接口，出库时必须指定库存现存量或库位。</w:t>
      </w:r>
    </w:p>
    <w:p w14:paraId="76C7CC6B">
      <w:pPr>
        <w:pStyle w:val="14"/>
        <w:numPr>
          <w:ilvl w:val="0"/>
          <w:numId w:val="2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出库接口调用公共库存扣减过程。</w:t>
      </w:r>
    </w:p>
    <w:p w14:paraId="1B769580">
      <w:pPr>
        <w:pStyle w:val="14"/>
        <w:numPr>
          <w:ilvl w:val="0"/>
          <w:numId w:val="2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验证同一物料多库位、多批次场景。</w:t>
      </w:r>
    </w:p>
    <w:p w14:paraId="79615A03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7</w:t>
      </w:r>
      <w:r>
        <w:rPr>
          <w:rFonts w:ascii="Calibri" w:hAnsi="Calibri" w:eastAsia="微软雅黑"/>
          <w:b/>
          <w:color w:val="auto"/>
          <w:sz w:val="26"/>
        </w:rPr>
        <w:t>.3 第三阶段：盘点闭环</w:t>
      </w:r>
    </w:p>
    <w:p w14:paraId="5D1B4B54">
      <w:pPr>
        <w:pStyle w:val="14"/>
        <w:numPr>
          <w:ilvl w:val="0"/>
          <w:numId w:val="2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盘点页面支持生成盘点单。</w:t>
      </w:r>
    </w:p>
    <w:p w14:paraId="06385FC7">
      <w:pPr>
        <w:pStyle w:val="14"/>
        <w:numPr>
          <w:ilvl w:val="0"/>
          <w:numId w:val="2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盘点明细记录账面数量。</w:t>
      </w:r>
    </w:p>
    <w:p w14:paraId="1769F1B3">
      <w:pPr>
        <w:pStyle w:val="14"/>
        <w:numPr>
          <w:ilvl w:val="0"/>
          <w:numId w:val="2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支持录入实盘数量和差异原因。</w:t>
      </w:r>
    </w:p>
    <w:p w14:paraId="0CE389D1">
      <w:pPr>
        <w:pStyle w:val="14"/>
        <w:numPr>
          <w:ilvl w:val="0"/>
          <w:numId w:val="2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确认盘点时调用盘点确认过程。</w:t>
      </w:r>
    </w:p>
    <w:p w14:paraId="616B4C13">
      <w:pPr>
        <w:pStyle w:val="14"/>
        <w:numPr>
          <w:ilvl w:val="0"/>
          <w:numId w:val="2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验证盘盈、盘亏、无差异三类场景。</w:t>
      </w:r>
    </w:p>
    <w:p w14:paraId="7C4D3930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7</w:t>
      </w:r>
      <w:r>
        <w:rPr>
          <w:rFonts w:ascii="Calibri" w:hAnsi="Calibri" w:eastAsia="微软雅黑"/>
          <w:b/>
          <w:color w:val="auto"/>
          <w:sz w:val="26"/>
        </w:rPr>
        <w:t>.4 第四阶段：综合查询闭环</w:t>
      </w:r>
    </w:p>
    <w:p w14:paraId="3FA09A1D">
      <w:pPr>
        <w:pStyle w:val="14"/>
        <w:numPr>
          <w:ilvl w:val="0"/>
          <w:numId w:val="2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新增物料综合查询接口。</w:t>
      </w:r>
    </w:p>
    <w:p w14:paraId="5DE1230C">
      <w:pPr>
        <w:pStyle w:val="14"/>
        <w:numPr>
          <w:ilvl w:val="0"/>
          <w:numId w:val="2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新增物料库位明细查询接口。</w:t>
      </w:r>
    </w:p>
    <w:p w14:paraId="635EEA82">
      <w:pPr>
        <w:pStyle w:val="14"/>
        <w:numPr>
          <w:ilvl w:val="0"/>
          <w:numId w:val="2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新增库位物料明细查询接口。</w:t>
      </w:r>
    </w:p>
    <w:p w14:paraId="2589B1C3">
      <w:pPr>
        <w:pStyle w:val="14"/>
        <w:numPr>
          <w:ilvl w:val="0"/>
          <w:numId w:val="2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前端支持正向查询和逆向查询。</w:t>
      </w:r>
    </w:p>
    <w:p w14:paraId="4D0B2D02">
      <w:pPr>
        <w:pStyle w:val="14"/>
        <w:numPr>
          <w:ilvl w:val="0"/>
          <w:numId w:val="2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前端支持点击主库位查看全部库位库存。</w:t>
      </w:r>
    </w:p>
    <w:p w14:paraId="0BB894AA">
      <w:pPr>
        <w:pStyle w:val="14"/>
        <w:numPr>
          <w:ilvl w:val="0"/>
          <w:numId w:val="2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前端支持点击物料查看库存变动流水。</w:t>
      </w:r>
    </w:p>
    <w:p w14:paraId="22ED0D76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7</w:t>
      </w:r>
      <w:r>
        <w:rPr>
          <w:rFonts w:ascii="Calibri" w:hAnsi="Calibri" w:eastAsia="微软雅黑"/>
          <w:b/>
          <w:color w:val="auto"/>
          <w:sz w:val="26"/>
        </w:rPr>
        <w:t>.5 第五阶段：历史数据整理</w:t>
      </w:r>
    </w:p>
    <w:p w14:paraId="61F6523A">
      <w:pPr>
        <w:pStyle w:val="14"/>
        <w:numPr>
          <w:ilvl w:val="0"/>
          <w:numId w:val="2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从现有 `库存管理_物料与货位对照表` 或相近库存表迁移当前库存。</w:t>
      </w:r>
    </w:p>
    <w:p w14:paraId="44EA7017">
      <w:pPr>
        <w:pStyle w:val="14"/>
        <w:numPr>
          <w:ilvl w:val="0"/>
          <w:numId w:val="2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迁移时必须保留物料、货位、库存数量、批次等关键字段。</w:t>
      </w:r>
    </w:p>
    <w:p w14:paraId="041060F3">
      <w:pPr>
        <w:pStyle w:val="14"/>
        <w:numPr>
          <w:ilvl w:val="0"/>
          <w:numId w:val="2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对没有库房归属的货位先补齐库房。</w:t>
      </w:r>
    </w:p>
    <w:p w14:paraId="6FA4B721">
      <w:pPr>
        <w:pStyle w:val="14"/>
        <w:numPr>
          <w:ilvl w:val="0"/>
          <w:numId w:val="2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对重复物料库位批次记录进行合并。</w:t>
      </w:r>
    </w:p>
    <w:p w14:paraId="61F996B9">
      <w:pPr>
        <w:pStyle w:val="14"/>
        <w:numPr>
          <w:ilvl w:val="0"/>
          <w:numId w:val="2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迁移后核对物料总库存和原库存查询结果是否一致。</w:t>
      </w:r>
    </w:p>
    <w:p w14:paraId="6F9A1D3E">
      <w:pPr>
        <w:pStyle w:val="14"/>
        <w:numPr>
          <w:ilvl w:val="0"/>
          <w:numId w:val="2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历史 0 库存记录可暂不迁移，后续按盘点结果清理。</w:t>
      </w:r>
    </w:p>
    <w:p w14:paraId="535A3925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8</w:t>
      </w:r>
      <w:r>
        <w:rPr>
          <w:rFonts w:ascii="Calibri" w:hAnsi="Calibri" w:eastAsia="微软雅黑"/>
          <w:b/>
          <w:color w:val="auto"/>
          <w:sz w:val="32"/>
        </w:rPr>
        <w:t>. 开发顺序</w:t>
      </w:r>
    </w:p>
    <w:p w14:paraId="57201BCC">
      <w:pPr>
        <w:pStyle w:val="14"/>
        <w:numPr>
          <w:ilvl w:val="0"/>
          <w:numId w:val="2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先建立库房、库位、库存现存量、库存变动流水四张核心表。</w:t>
      </w:r>
    </w:p>
    <w:p w14:paraId="74E5EEDD">
      <w:pPr>
        <w:pStyle w:val="14"/>
        <w:numPr>
          <w:ilvl w:val="0"/>
          <w:numId w:val="2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再做公共库存增加和扣减过程。</w:t>
      </w:r>
    </w:p>
    <w:p w14:paraId="58A23040">
      <w:pPr>
        <w:pStyle w:val="14"/>
        <w:numPr>
          <w:ilvl w:val="0"/>
          <w:numId w:val="2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再把入库和出库接入公共库存过程。</w:t>
      </w:r>
    </w:p>
    <w:p w14:paraId="26648D42">
      <w:pPr>
        <w:pStyle w:val="14"/>
        <w:numPr>
          <w:ilvl w:val="0"/>
          <w:numId w:val="2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再做移库和盘点。</w:t>
      </w:r>
    </w:p>
    <w:p w14:paraId="037F65E9">
      <w:pPr>
        <w:pStyle w:val="14"/>
        <w:numPr>
          <w:ilvl w:val="0"/>
          <w:numId w:val="28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最后做综合查询、正向查询、逆向查询和报表优化。</w:t>
      </w:r>
    </w:p>
    <w:p w14:paraId="2CAB48AE">
      <w:pPr>
        <w:pStyle w:val="3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9</w:t>
      </w:r>
      <w:r>
        <w:rPr>
          <w:rFonts w:ascii="Calibri" w:hAnsi="Calibri" w:eastAsia="微软雅黑"/>
          <w:b/>
          <w:color w:val="auto"/>
          <w:sz w:val="32"/>
        </w:rPr>
        <w:t>. 后续开发对象清单</w:t>
      </w:r>
    </w:p>
    <w:p w14:paraId="24D13E29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9</w:t>
      </w:r>
      <w:r>
        <w:rPr>
          <w:rFonts w:ascii="Calibri" w:hAnsi="Calibri" w:eastAsia="微软雅黑"/>
          <w:b/>
          <w:color w:val="auto"/>
          <w:sz w:val="26"/>
        </w:rPr>
        <w:t>.</w:t>
      </w:r>
      <w:bookmarkStart w:id="0" w:name="_GoBack"/>
      <w:bookmarkEnd w:id="0"/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1</w:t>
      </w:r>
      <w:r>
        <w:rPr>
          <w:rFonts w:ascii="Calibri" w:hAnsi="Calibri" w:eastAsia="微软雅黑"/>
          <w:b/>
          <w:color w:val="auto"/>
          <w:sz w:val="26"/>
        </w:rPr>
        <w:t>前端页面</w:t>
      </w:r>
    </w:p>
    <w:p w14:paraId="2B548CCE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新增或改造：</w:t>
      </w:r>
    </w:p>
    <w:p w14:paraId="47FA3DAA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src/views/WarehouseManagement/Warehouse/index.vue</w:t>
      </w:r>
    </w:p>
    <w:p w14:paraId="10EF7713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src/views/WarehouseManagement/LocationManagement/index.vue</w:t>
      </w:r>
    </w:p>
    <w:p w14:paraId="6AFDFF4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src/views/WarehouseManagement/InventoryQuery/index.vue</w:t>
      </w:r>
    </w:p>
    <w:p w14:paraId="67E2695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src/views/WarehouseManagement/InventoryCheck/index.vue</w:t>
      </w:r>
    </w:p>
    <w:p w14:paraId="14B9B3D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src/views/WarehouseManagement/PurchasePartsStorage/index.vue</w:t>
      </w:r>
    </w:p>
    <w:p w14:paraId="41D005B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src/views/WarehouseManagement/OutboundDetails/index.vue</w:t>
      </w:r>
    </w:p>
    <w:p w14:paraId="3598D2F7">
      <w:pPr>
        <w:pStyle w:val="4"/>
        <w:rPr>
          <w:color w:val="auto"/>
        </w:rPr>
      </w:pP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9</w:t>
      </w:r>
      <w:r>
        <w:rPr>
          <w:rFonts w:ascii="Calibri" w:hAnsi="Calibri" w:eastAsia="微软雅黑"/>
          <w:b/>
          <w:color w:val="auto"/>
          <w:sz w:val="26"/>
        </w:rPr>
        <w:t>.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2</w:t>
      </w:r>
      <w:r>
        <w:rPr>
          <w:rFonts w:ascii="Calibri" w:hAnsi="Calibri" w:eastAsia="微软雅黑"/>
          <w:b/>
          <w:color w:val="auto"/>
          <w:sz w:val="26"/>
        </w:rPr>
        <w:t>后端接口名称</w:t>
      </w:r>
    </w:p>
    <w:p w14:paraId="20E87C5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新增：</w:t>
      </w:r>
    </w:p>
    <w:p w14:paraId="3F561E8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仓储管理_库房_查询</w:t>
      </w:r>
    </w:p>
    <w:p w14:paraId="225D9F1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仓储管理_库房_增加</w:t>
      </w:r>
    </w:p>
    <w:p w14:paraId="2D6E3E5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仓储管理_库房_编辑</w:t>
      </w:r>
    </w:p>
    <w:p w14:paraId="35E4085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仓储管理_库房_停用</w:t>
      </w:r>
    </w:p>
    <w:p w14:paraId="198757C0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仓储管理_库位_查询</w:t>
      </w:r>
    </w:p>
    <w:p w14:paraId="6B5BCF2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仓储管理_库位_增加</w:t>
      </w:r>
    </w:p>
    <w:p w14:paraId="4B0A561A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仓储管理_库位_编辑</w:t>
      </w:r>
    </w:p>
    <w:p w14:paraId="26FE1710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仓储管理_库位_停用</w:t>
      </w:r>
    </w:p>
    <w:p w14:paraId="6989F931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仓储管理_库存_物料正向查询</w:t>
      </w:r>
    </w:p>
    <w:p w14:paraId="30E3AFBE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仓储管理_库存_库位逆向查询</w:t>
      </w:r>
    </w:p>
    <w:p w14:paraId="153D9233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仓储管理_库存_综合查询</w:t>
      </w:r>
    </w:p>
    <w:p w14:paraId="12882273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仓储管理_库存_变动流水_查询</w:t>
      </w:r>
    </w:p>
    <w:p w14:paraId="43FE52A8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仓储管理_库存盘点_创建</w:t>
      </w:r>
    </w:p>
    <w:p w14:paraId="2A787044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仓储管理_库存盘点_明细_查询</w:t>
      </w:r>
    </w:p>
    <w:p w14:paraId="27C93E34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仓储管理_库存盘点_实盘_编辑</w:t>
      </w:r>
    </w:p>
    <w:p w14:paraId="27D1ABB4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>仓储管理_库存盘点_确认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ＭＳ 明朝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40E02">
    <w:pPr>
      <w:pStyle w:val="24"/>
      <w:jc w:val="center"/>
    </w:pPr>
    <w:r>
      <w:rPr>
        <w:rFonts w:ascii="Calibri" w:hAnsi="Calibri" w:eastAsia="微软雅黑"/>
        <w:b w:val="0"/>
        <w:color w:val="666666"/>
        <w:sz w:val="18"/>
      </w:rPr>
      <w:t>库房管理模块实施方案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4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087740"/>
    <w:rsid w:val="1E4F5B92"/>
    <w:rsid w:val="34421FE2"/>
    <w:rsid w:val="348C604E"/>
    <w:rsid w:val="35A149B6"/>
    <w:rsid w:val="57991F30"/>
    <w:rsid w:val="66551A9B"/>
    <w:rsid w:val="7CA0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Calibri" w:hAnsi="Calibri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20" w:after="160" w:line="264" w:lineRule="auto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40" w:after="120" w:line="264" w:lineRule="auto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60" w:after="80" w:line="264" w:lineRule="auto"/>
      <w:outlineLvl w:val="2"/>
    </w:pPr>
    <w:rPr>
      <w:rFonts w:asciiTheme="majorHAnsi" w:hAnsiTheme="majorHAnsi" w:eastAsiaTheme="majorEastAsia" w:cstheme="majorBidi"/>
      <w:b/>
      <w:bCs/>
      <w:color w:val="1F4D78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2931</Words>
  <Characters>3637</Characters>
  <Lines>0</Lines>
  <Paragraphs>0</Paragraphs>
  <TotalTime>46</TotalTime>
  <ScaleCrop>false</ScaleCrop>
  <LinksUpToDate>false</LinksUpToDate>
  <CharactersWithSpaces>3721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KOORI</cp:lastModifiedBy>
  <dcterms:modified xsi:type="dcterms:W3CDTF">2026-07-29T02:03:22Z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eyJoZGlkIjoiYWJlNzliOGIwMzliNTliYTBlMWZmZjA4YjA3ZTBlZGQiLCJ1c2VySWQiOiI1NjEyNDI1NTcifQ==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9742CF6A53DA4DB1B9A06723CE914497_12</vt:lpwstr>
  </property>
</Properties>
</file>