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2D71" w14:textId="77777777" w:rsidR="001D68B3" w:rsidRDefault="00B57153">
      <w:pPr>
        <w:spacing w:before="200" w:after="160"/>
        <w:rPr>
          <w:lang w:eastAsia="zh-CN"/>
        </w:rPr>
      </w:pPr>
      <w:r>
        <w:rPr>
          <w:b/>
          <w:color w:val="0B2545"/>
          <w:sz w:val="56"/>
          <w:lang w:eastAsia="zh-CN"/>
        </w:rPr>
        <w:t>庆安数字孪生可视化看板说明书</w:t>
      </w:r>
    </w:p>
    <w:p w14:paraId="01E0274B" w14:textId="77777777" w:rsidR="001D68B3" w:rsidRDefault="00B57153">
      <w:pPr>
        <w:spacing w:after="400"/>
        <w:rPr>
          <w:lang w:eastAsia="zh-CN"/>
        </w:rPr>
      </w:pPr>
      <w:r>
        <w:rPr>
          <w:color w:val="596878"/>
          <w:sz w:val="25"/>
          <w:lang w:eastAsia="zh-CN"/>
        </w:rPr>
        <w:t>面向生产管理、设备维护、工艺调试和客户验收场景的看板操作说明。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D68B3" w14:paraId="44DBA717" w14:textId="77777777">
        <w:trPr>
          <w:cantSplit/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500732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项目</w:t>
            </w:r>
            <w:proofErr w:type="spellEnd"/>
          </w:p>
        </w:tc>
        <w:tc>
          <w:tcPr>
            <w:tcW w:w="6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0BD52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内容</w:t>
            </w:r>
          </w:p>
        </w:tc>
      </w:tr>
      <w:tr w:rsidR="001D68B3" w14:paraId="26B00D29" w14:textId="77777777">
        <w:trPr>
          <w:cantSplit/>
          <w:jc w:val="center"/>
        </w:trPr>
        <w:tc>
          <w:tcPr>
            <w:tcW w:w="2700" w:type="dxa"/>
          </w:tcPr>
          <w:p w14:paraId="39A5EEF4" w14:textId="77777777" w:rsidR="001D68B3" w:rsidRDefault="00B57153">
            <w:pPr>
              <w:spacing w:after="0"/>
            </w:pPr>
            <w:r>
              <w:rPr>
                <w:sz w:val="19"/>
              </w:rPr>
              <w:t>文档版本</w:t>
            </w:r>
          </w:p>
        </w:tc>
        <w:tc>
          <w:tcPr>
            <w:tcW w:w="6660" w:type="dxa"/>
          </w:tcPr>
          <w:p w14:paraId="2DCCD910" w14:textId="77777777" w:rsidR="001D68B3" w:rsidRDefault="00B57153">
            <w:pPr>
              <w:spacing w:after="0"/>
            </w:pPr>
            <w:r>
              <w:rPr>
                <w:sz w:val="19"/>
              </w:rPr>
              <w:t>V1.0</w:t>
            </w:r>
          </w:p>
        </w:tc>
      </w:tr>
      <w:tr w:rsidR="001D68B3" w14:paraId="3795C696" w14:textId="77777777">
        <w:trPr>
          <w:cantSplit/>
          <w:jc w:val="center"/>
        </w:trPr>
        <w:tc>
          <w:tcPr>
            <w:tcW w:w="2700" w:type="dxa"/>
          </w:tcPr>
          <w:p w14:paraId="4AF5A946" w14:textId="77777777" w:rsidR="001D68B3" w:rsidRDefault="00B57153">
            <w:pPr>
              <w:spacing w:after="0"/>
            </w:pPr>
            <w:r>
              <w:rPr>
                <w:sz w:val="19"/>
              </w:rPr>
              <w:t>适用系统</w:t>
            </w:r>
          </w:p>
        </w:tc>
        <w:tc>
          <w:tcPr>
            <w:tcW w:w="6660" w:type="dxa"/>
          </w:tcPr>
          <w:p w14:paraId="4D6BB1EE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智能制造数字孪生系统</w:t>
            </w:r>
          </w:p>
        </w:tc>
      </w:tr>
      <w:tr w:rsidR="001D68B3" w14:paraId="3E74AD1C" w14:textId="77777777">
        <w:trPr>
          <w:cantSplit/>
          <w:jc w:val="center"/>
        </w:trPr>
        <w:tc>
          <w:tcPr>
            <w:tcW w:w="2700" w:type="dxa"/>
          </w:tcPr>
          <w:p w14:paraId="07F03B24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适用页面</w:t>
            </w:r>
            <w:proofErr w:type="spellEnd"/>
          </w:p>
        </w:tc>
        <w:tc>
          <w:tcPr>
            <w:tcW w:w="6660" w:type="dxa"/>
          </w:tcPr>
          <w:p w14:paraId="261994F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庆安数字孪生可视化看板</w:t>
            </w:r>
          </w:p>
        </w:tc>
      </w:tr>
      <w:tr w:rsidR="001D68B3" w14:paraId="2BECB2AE" w14:textId="77777777">
        <w:trPr>
          <w:cantSplit/>
          <w:jc w:val="center"/>
        </w:trPr>
        <w:tc>
          <w:tcPr>
            <w:tcW w:w="2700" w:type="dxa"/>
          </w:tcPr>
          <w:p w14:paraId="1D21DBCC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编制日期</w:t>
            </w:r>
            <w:proofErr w:type="spellEnd"/>
          </w:p>
        </w:tc>
        <w:tc>
          <w:tcPr>
            <w:tcW w:w="6660" w:type="dxa"/>
          </w:tcPr>
          <w:p w14:paraId="36F9E5AB" w14:textId="77777777" w:rsidR="001D68B3" w:rsidRDefault="00B57153">
            <w:pPr>
              <w:spacing w:after="0"/>
            </w:pPr>
            <w:r>
              <w:rPr>
                <w:sz w:val="19"/>
              </w:rPr>
              <w:t>2026-07-21</w:t>
            </w:r>
          </w:p>
        </w:tc>
      </w:tr>
      <w:tr w:rsidR="001D68B3" w14:paraId="5BD3074A" w14:textId="77777777">
        <w:trPr>
          <w:cantSplit/>
          <w:jc w:val="center"/>
        </w:trPr>
        <w:tc>
          <w:tcPr>
            <w:tcW w:w="2700" w:type="dxa"/>
          </w:tcPr>
          <w:p w14:paraId="328F83B8" w14:textId="77777777" w:rsidR="001D68B3" w:rsidRDefault="00B57153">
            <w:pPr>
              <w:spacing w:after="0"/>
            </w:pPr>
            <w:r>
              <w:rPr>
                <w:sz w:val="19"/>
              </w:rPr>
              <w:t>使用对象</w:t>
            </w:r>
          </w:p>
        </w:tc>
        <w:tc>
          <w:tcPr>
            <w:tcW w:w="6660" w:type="dxa"/>
          </w:tcPr>
          <w:p w14:paraId="46BD00C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生产调度、设备维护、工艺人员、项目验收人员</w:t>
            </w:r>
          </w:p>
        </w:tc>
      </w:tr>
    </w:tbl>
    <w:p w14:paraId="49CB828A" w14:textId="77777777" w:rsidR="001D68B3" w:rsidRDefault="001D68B3">
      <w:pPr>
        <w:spacing w:after="40"/>
        <w:rPr>
          <w:lang w:eastAsia="zh-CN"/>
        </w:rPr>
      </w:pPr>
    </w:p>
    <w:tbl>
      <w:tblPr>
        <w:tblW w:w="9360" w:type="dxa"/>
        <w:jc w:val="center"/>
        <w:tblBorders>
          <w:top w:val="single" w:sz="4" w:space="0" w:color="C7D4E2"/>
          <w:left w:val="single" w:sz="4" w:space="0" w:color="C7D4E2"/>
          <w:bottom w:val="single" w:sz="4" w:space="0" w:color="C7D4E2"/>
          <w:right w:val="single" w:sz="4" w:space="0" w:color="C7D4E2"/>
          <w:insideH w:val="single" w:sz="4" w:space="0" w:color="C7D4E2"/>
          <w:insideV w:val="single" w:sz="4" w:space="0" w:color="C7D4E2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68B3" w14:paraId="116AB0AB" w14:textId="77777777">
        <w:trPr>
          <w:cantSplit/>
          <w:jc w:val="center"/>
        </w:trPr>
        <w:tc>
          <w:tcPr>
            <w:tcW w:w="9360" w:type="dxa"/>
            <w:shd w:val="clear" w:color="auto" w:fill="F4F6F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F5BCE1D" w14:textId="77777777" w:rsidR="001D68B3" w:rsidRDefault="00B57153">
            <w:pPr>
              <w:spacing w:after="40"/>
              <w:rPr>
                <w:lang w:eastAsia="zh-CN"/>
              </w:rPr>
            </w:pPr>
            <w:r>
              <w:rPr>
                <w:b/>
                <w:color w:val="1F4D78"/>
                <w:sz w:val="21"/>
                <w:lang w:eastAsia="zh-CN"/>
              </w:rPr>
              <w:t>阅读提示</w:t>
            </w:r>
          </w:p>
          <w:p w14:paraId="1FFEEA2E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本说明书用于说明看板页面如何查看、如何切换孪生</w:t>
            </w:r>
            <w:r>
              <w:rPr>
                <w:sz w:val="20"/>
                <w:lang w:eastAsia="zh-CN"/>
              </w:rPr>
              <w:t>/</w:t>
            </w:r>
            <w:r>
              <w:rPr>
                <w:sz w:val="20"/>
                <w:lang w:eastAsia="zh-CN"/>
              </w:rPr>
              <w:t>仿真模式、各模块字段含义和日常异常排查方法。文档不包含数据库密码、服务器账号等内部部署敏感信息。</w:t>
            </w:r>
          </w:p>
        </w:tc>
      </w:tr>
    </w:tbl>
    <w:p w14:paraId="45084E50" w14:textId="77777777" w:rsidR="001D68B3" w:rsidRDefault="001D68B3">
      <w:pPr>
        <w:spacing w:after="40"/>
        <w:rPr>
          <w:lang w:eastAsia="zh-CN"/>
        </w:rPr>
      </w:pPr>
    </w:p>
    <w:p w14:paraId="6AB123C2" w14:textId="77777777" w:rsidR="001D68B3" w:rsidRDefault="00B57153">
      <w:pPr>
        <w:rPr>
          <w:lang w:eastAsia="zh-CN"/>
        </w:rPr>
      </w:pPr>
      <w:r>
        <w:rPr>
          <w:lang w:eastAsia="zh-CN"/>
        </w:rPr>
        <w:br w:type="page"/>
      </w:r>
    </w:p>
    <w:p w14:paraId="28B5BB5F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1. </w:t>
      </w:r>
      <w:r>
        <w:rPr>
          <w:rFonts w:ascii="Calibri" w:eastAsia="微软雅黑" w:hAnsi="Calibri"/>
          <w:lang w:eastAsia="zh-CN"/>
        </w:rPr>
        <w:t>系统概述</w:t>
      </w:r>
    </w:p>
    <w:p w14:paraId="5EE1E295" w14:textId="2970103C" w:rsidR="001D68B3" w:rsidRDefault="00B57153">
      <w:pPr>
        <w:rPr>
          <w:lang w:eastAsia="zh-CN"/>
        </w:rPr>
      </w:pPr>
      <w:r>
        <w:rPr>
          <w:lang w:eastAsia="zh-CN"/>
        </w:rPr>
        <w:t>庆安数字孪生可视化看板以</w:t>
      </w:r>
      <w:r>
        <w:rPr>
          <w:lang w:eastAsia="zh-CN"/>
        </w:rPr>
        <w:t>大屏为主显示载体，将</w:t>
      </w:r>
      <w:proofErr w:type="gramStart"/>
      <w:r>
        <w:rPr>
          <w:lang w:eastAsia="zh-CN"/>
        </w:rPr>
        <w:t>三维产线模型</w:t>
      </w:r>
      <w:proofErr w:type="gramEnd"/>
      <w:r>
        <w:rPr>
          <w:lang w:eastAsia="zh-CN"/>
        </w:rPr>
        <w:t>、</w:t>
      </w:r>
      <w:r>
        <w:rPr>
          <w:lang w:eastAsia="zh-CN"/>
        </w:rPr>
        <w:t xml:space="preserve">PLC </w:t>
      </w:r>
      <w:r>
        <w:rPr>
          <w:lang w:eastAsia="zh-CN"/>
        </w:rPr>
        <w:t>实时采集数据、报警事件、库位状态和设备运行履历整合到同一画面中。看板的核心目标是让现场人员快速判断产线当前能否接收任务、任务正在推进到哪一步、哪些设备异常、物料库位是否满足供料，以及过去</w:t>
      </w:r>
      <w:r>
        <w:rPr>
          <w:lang w:eastAsia="zh-CN"/>
        </w:rPr>
        <w:t xml:space="preserve"> 24 </w:t>
      </w:r>
      <w:r>
        <w:rPr>
          <w:lang w:eastAsia="zh-CN"/>
        </w:rPr>
        <w:t>小时设备运行是否稳定。</w:t>
      </w:r>
    </w:p>
    <w:p w14:paraId="1ABE5B61" w14:textId="77777777" w:rsidR="001D68B3" w:rsidRDefault="00B57153">
      <w:pPr>
        <w:rPr>
          <w:lang w:eastAsia="zh-CN"/>
        </w:rPr>
      </w:pPr>
      <w:r>
        <w:rPr>
          <w:lang w:eastAsia="zh-CN"/>
        </w:rPr>
        <w:t>页面当前包含孪生模式和仿真模式。孪生模式用于查看现场实际运行状态；仿真模式用于加载仿真模型和指定工艺结果，并支持选择自动播放倍率。</w:t>
      </w:r>
    </w:p>
    <w:p w14:paraId="13C44546" w14:textId="77777777" w:rsidR="001D68B3" w:rsidRDefault="00B57153">
      <w:pPr>
        <w:pStyle w:val="21"/>
      </w:pPr>
      <w:r>
        <w:rPr>
          <w:rFonts w:ascii="Calibri" w:eastAsia="微软雅黑" w:hAnsi="Calibri"/>
        </w:rPr>
        <w:t xml:space="preserve">1.1 </w:t>
      </w:r>
      <w:proofErr w:type="spellStart"/>
      <w:r>
        <w:rPr>
          <w:rFonts w:ascii="Calibri" w:eastAsia="微软雅黑" w:hAnsi="Calibri"/>
        </w:rPr>
        <w:t>功能范围</w:t>
      </w:r>
      <w:proofErr w:type="spellEnd"/>
    </w:p>
    <w:p w14:paraId="6BA24846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线</w:t>
      </w:r>
      <w:proofErr w:type="gramStart"/>
      <w:r>
        <w:rPr>
          <w:lang w:eastAsia="zh-CN"/>
        </w:rPr>
        <w:t>体任务</w:t>
      </w:r>
      <w:proofErr w:type="gramEnd"/>
      <w:r>
        <w:rPr>
          <w:lang w:eastAsia="zh-CN"/>
        </w:rPr>
        <w:t>联动状态：展示各加工单元的</w:t>
      </w:r>
      <w:r>
        <w:rPr>
          <w:lang w:eastAsia="zh-CN"/>
        </w:rPr>
        <w:t xml:space="preserve"> PCS </w:t>
      </w:r>
      <w:r>
        <w:rPr>
          <w:lang w:eastAsia="zh-CN"/>
        </w:rPr>
        <w:t>运行、允许接收任务、自动模式、急停、任务编号、起止位置、配方号、托盘类型和任务握手信号。</w:t>
      </w:r>
    </w:p>
    <w:p w14:paraId="4BBB87F6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三维模型区域：嵌入数字孪生或仿真模型，并支持全揽、加工中心、车床加工、插齿机、磨床加工等视角切换。</w:t>
      </w:r>
    </w:p>
    <w:p w14:paraId="745BBCCF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加工设备状态：展示主要加工设备的联动信号和综合状态。</w:t>
      </w:r>
    </w:p>
    <w:p w14:paraId="7E67463C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辅助设备状态：展示</w:t>
      </w:r>
      <w:proofErr w:type="gramStart"/>
      <w:r>
        <w:rPr>
          <w:lang w:eastAsia="zh-CN"/>
        </w:rPr>
        <w:t>加工打标机</w:t>
      </w:r>
      <w:proofErr w:type="gramEnd"/>
      <w:r>
        <w:rPr>
          <w:lang w:eastAsia="zh-CN"/>
        </w:rPr>
        <w:t>、</w:t>
      </w:r>
      <w:proofErr w:type="gramStart"/>
      <w:r>
        <w:rPr>
          <w:lang w:eastAsia="zh-CN"/>
        </w:rPr>
        <w:t>车床打标机</w:t>
      </w:r>
      <w:proofErr w:type="gramEnd"/>
      <w:r>
        <w:rPr>
          <w:lang w:eastAsia="zh-CN"/>
        </w:rPr>
        <w:t>、插</w:t>
      </w:r>
      <w:proofErr w:type="gramStart"/>
      <w:r>
        <w:rPr>
          <w:lang w:eastAsia="zh-CN"/>
        </w:rPr>
        <w:t>齿打标</w:t>
      </w:r>
      <w:proofErr w:type="gramEnd"/>
      <w:r>
        <w:rPr>
          <w:lang w:eastAsia="zh-CN"/>
        </w:rPr>
        <w:t>机、清洗机、测量仪的联动信号和状态。</w:t>
      </w:r>
    </w:p>
    <w:p w14:paraId="5AFE6182" w14:textId="77777777" w:rsidR="001D68B3" w:rsidRDefault="00B57153">
      <w:pPr>
        <w:pStyle w:val="a0"/>
      </w:pPr>
      <w:proofErr w:type="spellStart"/>
      <w:r>
        <w:t>物料库位矩阵：按库区展示</w:t>
      </w:r>
      <w:proofErr w:type="spellEnd"/>
      <w:r>
        <w:t xml:space="preserve"> S1 </w:t>
      </w:r>
      <w:r>
        <w:t>至</w:t>
      </w:r>
      <w:r>
        <w:t xml:space="preserve"> S9 </w:t>
      </w:r>
      <w:r>
        <w:t>或</w:t>
      </w:r>
      <w:r>
        <w:t xml:space="preserve"> S1 </w:t>
      </w:r>
      <w:r>
        <w:t>至</w:t>
      </w:r>
      <w:r>
        <w:t xml:space="preserve"> S6 </w:t>
      </w:r>
      <w:r>
        <w:t>库位有料</w:t>
      </w:r>
      <w:r>
        <w:t>/</w:t>
      </w:r>
      <w:r>
        <w:t>无料状态。</w:t>
      </w:r>
    </w:p>
    <w:p w14:paraId="6BEF9FDA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报警与异常事件：展示报警事件列表和报警频次前五名统计。</w:t>
      </w:r>
    </w:p>
    <w:p w14:paraId="62D4500D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设备运行履历：以固定</w:t>
      </w:r>
      <w:r>
        <w:rPr>
          <w:lang w:eastAsia="zh-CN"/>
        </w:rPr>
        <w:t xml:space="preserve"> 24 </w:t>
      </w:r>
      <w:r>
        <w:rPr>
          <w:lang w:eastAsia="zh-CN"/>
        </w:rPr>
        <w:t>小时时间</w:t>
      </w:r>
      <w:proofErr w:type="gramStart"/>
      <w:r>
        <w:rPr>
          <w:lang w:eastAsia="zh-CN"/>
        </w:rPr>
        <w:t>轴展</w:t>
      </w:r>
      <w:r>
        <w:rPr>
          <w:lang w:eastAsia="zh-CN"/>
        </w:rPr>
        <w:t>示</w:t>
      </w:r>
      <w:proofErr w:type="gramEnd"/>
      <w:r>
        <w:rPr>
          <w:lang w:eastAsia="zh-CN"/>
        </w:rPr>
        <w:t>设备关机、运行、待机、报警状态。</w:t>
      </w:r>
    </w:p>
    <w:p w14:paraId="060FE542" w14:textId="77777777" w:rsidR="001D68B3" w:rsidRDefault="00B57153">
      <w:pPr>
        <w:pStyle w:val="1"/>
      </w:pPr>
      <w:r>
        <w:rPr>
          <w:rFonts w:ascii="Calibri" w:eastAsia="微软雅黑" w:hAnsi="Calibri"/>
        </w:rPr>
        <w:lastRenderedPageBreak/>
        <w:t xml:space="preserve">2. </w:t>
      </w:r>
      <w:proofErr w:type="spellStart"/>
      <w:r>
        <w:rPr>
          <w:rFonts w:ascii="Calibri" w:eastAsia="微软雅黑" w:hAnsi="Calibri"/>
        </w:rPr>
        <w:t>页面总览</w:t>
      </w:r>
      <w:proofErr w:type="spellEnd"/>
    </w:p>
    <w:p w14:paraId="2ADAC2FC" w14:textId="5F2088B5" w:rsidR="001D68B3" w:rsidRDefault="0070490B">
      <w:pPr>
        <w:spacing w:after="40"/>
        <w:jc w:val="center"/>
      </w:pPr>
      <w:r>
        <w:rPr>
          <w:noProof/>
        </w:rPr>
        <w:drawing>
          <wp:inline distT="0" distB="0" distL="0" distR="0" wp14:anchorId="7E298136" wp14:editId="58C849A4">
            <wp:extent cx="5943600" cy="33432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70541" w14:textId="77777777" w:rsidR="001D68B3" w:rsidRDefault="00B57153">
      <w:pPr>
        <w:spacing w:before="40" w:after="160"/>
        <w:jc w:val="center"/>
        <w:rPr>
          <w:lang w:eastAsia="zh-CN"/>
        </w:rPr>
      </w:pPr>
      <w:r>
        <w:rPr>
          <w:i/>
          <w:color w:val="596878"/>
          <w:sz w:val="18"/>
          <w:lang w:eastAsia="zh-CN"/>
        </w:rPr>
        <w:t>图</w:t>
      </w:r>
      <w:r>
        <w:rPr>
          <w:i/>
          <w:color w:val="596878"/>
          <w:sz w:val="18"/>
          <w:lang w:eastAsia="zh-CN"/>
        </w:rPr>
        <w:t xml:space="preserve"> 1  </w:t>
      </w:r>
      <w:r>
        <w:rPr>
          <w:i/>
          <w:color w:val="596878"/>
          <w:sz w:val="18"/>
          <w:lang w:eastAsia="zh-CN"/>
        </w:rPr>
        <w:t>看板整体页面示意。中央为三维模型区域，左右和底部为运行数据模块。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700"/>
        <w:gridCol w:w="5760"/>
      </w:tblGrid>
      <w:tr w:rsidR="001D68B3" w14:paraId="42CBA43A" w14:textId="77777777">
        <w:trPr>
          <w:cantSplit/>
          <w:jc w:val="center"/>
        </w:trPr>
        <w:tc>
          <w:tcPr>
            <w:tcW w:w="1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161EF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区域</w:t>
            </w:r>
            <w:proofErr w:type="spellEnd"/>
          </w:p>
        </w:tc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6E71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位置</w:t>
            </w:r>
          </w:p>
        </w:tc>
        <w:tc>
          <w:tcPr>
            <w:tcW w:w="5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3B3776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主要用途</w:t>
            </w:r>
          </w:p>
        </w:tc>
      </w:tr>
      <w:tr w:rsidR="001D68B3" w14:paraId="1045C69D" w14:textId="77777777">
        <w:trPr>
          <w:cantSplit/>
          <w:jc w:val="center"/>
        </w:trPr>
        <w:tc>
          <w:tcPr>
            <w:tcW w:w="1900" w:type="dxa"/>
          </w:tcPr>
          <w:p w14:paraId="1968104D" w14:textId="77777777" w:rsidR="001D68B3" w:rsidRDefault="00B57153">
            <w:pPr>
              <w:spacing w:after="0"/>
            </w:pPr>
            <w:r>
              <w:rPr>
                <w:sz w:val="19"/>
              </w:rPr>
              <w:t>顶部控制区</w:t>
            </w:r>
          </w:p>
        </w:tc>
        <w:tc>
          <w:tcPr>
            <w:tcW w:w="1700" w:type="dxa"/>
          </w:tcPr>
          <w:p w14:paraId="48461B89" w14:textId="77777777" w:rsidR="001D68B3" w:rsidRDefault="00B57153">
            <w:pPr>
              <w:spacing w:after="0"/>
            </w:pPr>
            <w:r>
              <w:rPr>
                <w:sz w:val="19"/>
              </w:rPr>
              <w:t>页面顶部</w:t>
            </w:r>
          </w:p>
        </w:tc>
        <w:tc>
          <w:tcPr>
            <w:tcW w:w="5760" w:type="dxa"/>
          </w:tcPr>
          <w:p w14:paraId="449B2E2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显示系统标题、企业标识、当前时间、模式按钮和视角按钮。</w:t>
            </w:r>
          </w:p>
        </w:tc>
      </w:tr>
      <w:tr w:rsidR="001D68B3" w14:paraId="2993E584" w14:textId="77777777">
        <w:trPr>
          <w:cantSplit/>
          <w:jc w:val="center"/>
        </w:trPr>
        <w:tc>
          <w:tcPr>
            <w:tcW w:w="1900" w:type="dxa"/>
          </w:tcPr>
          <w:p w14:paraId="5FE13CF7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三维模型区域</w:t>
            </w:r>
            <w:proofErr w:type="spellEnd"/>
          </w:p>
        </w:tc>
        <w:tc>
          <w:tcPr>
            <w:tcW w:w="1700" w:type="dxa"/>
          </w:tcPr>
          <w:p w14:paraId="5EECB7F4" w14:textId="77777777" w:rsidR="001D68B3" w:rsidRDefault="00B57153">
            <w:pPr>
              <w:spacing w:after="0"/>
            </w:pPr>
            <w:r>
              <w:rPr>
                <w:sz w:val="19"/>
              </w:rPr>
              <w:t>页面中央</w:t>
            </w:r>
          </w:p>
        </w:tc>
        <w:tc>
          <w:tcPr>
            <w:tcW w:w="5760" w:type="dxa"/>
          </w:tcPr>
          <w:p w14:paraId="3A59FEE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显示数字孪生或仿真模型，</w:t>
            </w:r>
            <w:proofErr w:type="gramStart"/>
            <w:r>
              <w:rPr>
                <w:sz w:val="19"/>
                <w:lang w:eastAsia="zh-CN"/>
              </w:rPr>
              <w:t>是产线空间</w:t>
            </w:r>
            <w:proofErr w:type="gramEnd"/>
            <w:r>
              <w:rPr>
                <w:sz w:val="19"/>
                <w:lang w:eastAsia="zh-CN"/>
              </w:rPr>
              <w:t>状态的主视图。</w:t>
            </w:r>
          </w:p>
        </w:tc>
      </w:tr>
      <w:tr w:rsidR="001D68B3" w14:paraId="7B20554E" w14:textId="77777777">
        <w:trPr>
          <w:cantSplit/>
          <w:jc w:val="center"/>
        </w:trPr>
        <w:tc>
          <w:tcPr>
            <w:tcW w:w="1900" w:type="dxa"/>
          </w:tcPr>
          <w:p w14:paraId="29D8C262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线体任务联动状态</w:t>
            </w:r>
            <w:proofErr w:type="spellEnd"/>
          </w:p>
        </w:tc>
        <w:tc>
          <w:tcPr>
            <w:tcW w:w="1700" w:type="dxa"/>
          </w:tcPr>
          <w:p w14:paraId="7BA603BD" w14:textId="77777777" w:rsidR="001D68B3" w:rsidRDefault="00B57153">
            <w:pPr>
              <w:spacing w:after="0"/>
            </w:pPr>
            <w:r>
              <w:rPr>
                <w:sz w:val="19"/>
              </w:rPr>
              <w:t>左侧</w:t>
            </w:r>
          </w:p>
        </w:tc>
        <w:tc>
          <w:tcPr>
            <w:tcW w:w="5760" w:type="dxa"/>
          </w:tcPr>
          <w:p w14:paraId="2AEA573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查看各单元任务、运行条件和握手阶段。</w:t>
            </w:r>
          </w:p>
        </w:tc>
      </w:tr>
      <w:tr w:rsidR="001D68B3" w14:paraId="4DABB16B" w14:textId="77777777">
        <w:trPr>
          <w:cantSplit/>
          <w:jc w:val="center"/>
        </w:trPr>
        <w:tc>
          <w:tcPr>
            <w:tcW w:w="1900" w:type="dxa"/>
          </w:tcPr>
          <w:p w14:paraId="2275955D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加工设备状态</w:t>
            </w:r>
            <w:proofErr w:type="spellEnd"/>
          </w:p>
        </w:tc>
        <w:tc>
          <w:tcPr>
            <w:tcW w:w="1700" w:type="dxa"/>
          </w:tcPr>
          <w:p w14:paraId="13EFC65D" w14:textId="77777777" w:rsidR="001D68B3" w:rsidRDefault="00B57153">
            <w:pPr>
              <w:spacing w:after="0"/>
            </w:pPr>
            <w:r>
              <w:rPr>
                <w:sz w:val="19"/>
              </w:rPr>
              <w:t>右侧上方</w:t>
            </w:r>
          </w:p>
        </w:tc>
        <w:tc>
          <w:tcPr>
            <w:tcW w:w="5760" w:type="dxa"/>
          </w:tcPr>
          <w:p w14:paraId="70998C6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查看加工设备联动信号和综合状态。</w:t>
            </w:r>
          </w:p>
        </w:tc>
      </w:tr>
      <w:tr w:rsidR="001D68B3" w14:paraId="4213F751" w14:textId="77777777">
        <w:trPr>
          <w:cantSplit/>
          <w:jc w:val="center"/>
        </w:trPr>
        <w:tc>
          <w:tcPr>
            <w:tcW w:w="1900" w:type="dxa"/>
          </w:tcPr>
          <w:p w14:paraId="4EC22EA9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辅助设备状态</w:t>
            </w:r>
            <w:proofErr w:type="spellEnd"/>
          </w:p>
        </w:tc>
        <w:tc>
          <w:tcPr>
            <w:tcW w:w="1700" w:type="dxa"/>
          </w:tcPr>
          <w:p w14:paraId="0A84EC9A" w14:textId="77777777" w:rsidR="001D68B3" w:rsidRDefault="00B57153">
            <w:pPr>
              <w:spacing w:after="0"/>
            </w:pPr>
            <w:r>
              <w:rPr>
                <w:sz w:val="19"/>
              </w:rPr>
              <w:t>右侧下方</w:t>
            </w:r>
          </w:p>
        </w:tc>
        <w:tc>
          <w:tcPr>
            <w:tcW w:w="5760" w:type="dxa"/>
          </w:tcPr>
          <w:p w14:paraId="2875964E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查看打标、清洗、测量等辅助设备状态。</w:t>
            </w:r>
          </w:p>
        </w:tc>
      </w:tr>
      <w:tr w:rsidR="001D68B3" w14:paraId="22BBCC6A" w14:textId="77777777">
        <w:trPr>
          <w:cantSplit/>
          <w:jc w:val="center"/>
        </w:trPr>
        <w:tc>
          <w:tcPr>
            <w:tcW w:w="1900" w:type="dxa"/>
          </w:tcPr>
          <w:p w14:paraId="1303B51F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物料库位矩阵</w:t>
            </w:r>
            <w:proofErr w:type="spellEnd"/>
          </w:p>
        </w:tc>
        <w:tc>
          <w:tcPr>
            <w:tcW w:w="1700" w:type="dxa"/>
          </w:tcPr>
          <w:p w14:paraId="10481FCF" w14:textId="77777777" w:rsidR="001D68B3" w:rsidRDefault="00B57153">
            <w:pPr>
              <w:spacing w:after="0"/>
            </w:pPr>
            <w:r>
              <w:rPr>
                <w:sz w:val="19"/>
              </w:rPr>
              <w:t>底部左侧</w:t>
            </w:r>
          </w:p>
        </w:tc>
        <w:tc>
          <w:tcPr>
            <w:tcW w:w="5760" w:type="dxa"/>
          </w:tcPr>
          <w:p w14:paraId="39F90ED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查看各库区库位有料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无料情况。</w:t>
            </w:r>
          </w:p>
        </w:tc>
      </w:tr>
      <w:tr w:rsidR="001D68B3" w14:paraId="4488E837" w14:textId="77777777">
        <w:trPr>
          <w:cantSplit/>
          <w:jc w:val="center"/>
        </w:trPr>
        <w:tc>
          <w:tcPr>
            <w:tcW w:w="1900" w:type="dxa"/>
          </w:tcPr>
          <w:p w14:paraId="199DC4B8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报警与异常事件</w:t>
            </w:r>
            <w:proofErr w:type="spellEnd"/>
          </w:p>
        </w:tc>
        <w:tc>
          <w:tcPr>
            <w:tcW w:w="1700" w:type="dxa"/>
          </w:tcPr>
          <w:p w14:paraId="549081E3" w14:textId="77777777" w:rsidR="001D68B3" w:rsidRDefault="00B57153">
            <w:pPr>
              <w:spacing w:after="0"/>
            </w:pPr>
            <w:r>
              <w:rPr>
                <w:sz w:val="19"/>
              </w:rPr>
              <w:t>底部中间</w:t>
            </w:r>
          </w:p>
        </w:tc>
        <w:tc>
          <w:tcPr>
            <w:tcW w:w="5760" w:type="dxa"/>
          </w:tcPr>
          <w:p w14:paraId="46D3C06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查看实时报警列表和报警频次统计。</w:t>
            </w:r>
          </w:p>
        </w:tc>
      </w:tr>
      <w:tr w:rsidR="001D68B3" w14:paraId="451B69DB" w14:textId="77777777">
        <w:trPr>
          <w:cantSplit/>
          <w:jc w:val="center"/>
        </w:trPr>
        <w:tc>
          <w:tcPr>
            <w:tcW w:w="1900" w:type="dxa"/>
          </w:tcPr>
          <w:p w14:paraId="534153AE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设备运行履历</w:t>
            </w:r>
            <w:proofErr w:type="spellEnd"/>
          </w:p>
        </w:tc>
        <w:tc>
          <w:tcPr>
            <w:tcW w:w="1700" w:type="dxa"/>
          </w:tcPr>
          <w:p w14:paraId="0C3421EA" w14:textId="77777777" w:rsidR="001D68B3" w:rsidRDefault="00B57153">
            <w:pPr>
              <w:spacing w:after="0"/>
            </w:pPr>
            <w:r>
              <w:rPr>
                <w:sz w:val="19"/>
              </w:rPr>
              <w:t>底部右侧</w:t>
            </w:r>
          </w:p>
        </w:tc>
        <w:tc>
          <w:tcPr>
            <w:tcW w:w="5760" w:type="dxa"/>
          </w:tcPr>
          <w:p w14:paraId="4705D07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查看设备过去</w:t>
            </w:r>
            <w:r>
              <w:rPr>
                <w:sz w:val="19"/>
                <w:lang w:eastAsia="zh-CN"/>
              </w:rPr>
              <w:t xml:space="preserve"> 24 </w:t>
            </w:r>
            <w:r>
              <w:rPr>
                <w:sz w:val="19"/>
                <w:lang w:eastAsia="zh-CN"/>
              </w:rPr>
              <w:t>小时运行状态分布。</w:t>
            </w:r>
          </w:p>
        </w:tc>
      </w:tr>
    </w:tbl>
    <w:p w14:paraId="47B8BD5E" w14:textId="77777777" w:rsidR="001D68B3" w:rsidRDefault="001D68B3">
      <w:pPr>
        <w:spacing w:after="40"/>
        <w:rPr>
          <w:lang w:eastAsia="zh-CN"/>
        </w:rPr>
      </w:pPr>
    </w:p>
    <w:p w14:paraId="15458B94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3. </w:t>
      </w:r>
      <w:r>
        <w:rPr>
          <w:rFonts w:ascii="Calibri" w:eastAsia="微软雅黑" w:hAnsi="Calibri"/>
          <w:lang w:eastAsia="zh-CN"/>
        </w:rPr>
        <w:t>顶部控制区</w:t>
      </w:r>
    </w:p>
    <w:p w14:paraId="28086ABC" w14:textId="77777777" w:rsidR="001D68B3" w:rsidRDefault="00B57153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3.1 </w:t>
      </w:r>
      <w:r>
        <w:rPr>
          <w:rFonts w:ascii="Calibri" w:eastAsia="微软雅黑" w:hAnsi="Calibri"/>
          <w:lang w:eastAsia="zh-CN"/>
        </w:rPr>
        <w:t>孪生模式</w:t>
      </w:r>
    </w:p>
    <w:p w14:paraId="65F36A16" w14:textId="77777777" w:rsidR="001D68B3" w:rsidRDefault="00B57153">
      <w:pPr>
        <w:rPr>
          <w:lang w:eastAsia="zh-CN"/>
        </w:rPr>
      </w:pPr>
      <w:r>
        <w:rPr>
          <w:lang w:eastAsia="zh-CN"/>
        </w:rPr>
        <w:t>点击</w:t>
      </w:r>
      <w:r>
        <w:rPr>
          <w:lang w:eastAsia="zh-CN"/>
        </w:rPr>
        <w:t>“</w:t>
      </w:r>
      <w:r>
        <w:rPr>
          <w:lang w:eastAsia="zh-CN"/>
        </w:rPr>
        <w:t>孪生模式</w:t>
      </w:r>
      <w:r>
        <w:rPr>
          <w:lang w:eastAsia="zh-CN"/>
        </w:rPr>
        <w:t>”</w:t>
      </w:r>
      <w:r>
        <w:rPr>
          <w:lang w:eastAsia="zh-CN"/>
        </w:rPr>
        <w:t>后，页面进入现场实时监控状态。数据面板保持显示，三维区域加载数字孪生模型。该模式用于日常生产监控、设备联动检查和报警查看。</w:t>
      </w:r>
    </w:p>
    <w:p w14:paraId="4639CC3F" w14:textId="77777777" w:rsidR="001D68B3" w:rsidRDefault="00B57153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3.2 </w:t>
      </w:r>
      <w:r>
        <w:rPr>
          <w:rFonts w:ascii="Calibri" w:eastAsia="微软雅黑" w:hAnsi="Calibri"/>
          <w:lang w:eastAsia="zh-CN"/>
        </w:rPr>
        <w:t>仿真模式</w:t>
      </w:r>
    </w:p>
    <w:p w14:paraId="325D6933" w14:textId="77777777" w:rsidR="001D68B3" w:rsidRDefault="00B57153">
      <w:pPr>
        <w:rPr>
          <w:lang w:eastAsia="zh-CN"/>
        </w:rPr>
      </w:pPr>
      <w:r>
        <w:rPr>
          <w:lang w:eastAsia="zh-CN"/>
        </w:rPr>
        <w:t>点击</w:t>
      </w:r>
      <w:r>
        <w:rPr>
          <w:lang w:eastAsia="zh-CN"/>
        </w:rPr>
        <w:t>“</w:t>
      </w:r>
      <w:r>
        <w:rPr>
          <w:lang w:eastAsia="zh-CN"/>
        </w:rPr>
        <w:t>仿真模式</w:t>
      </w:r>
      <w:r>
        <w:rPr>
          <w:lang w:eastAsia="zh-CN"/>
        </w:rPr>
        <w:t>”</w:t>
      </w:r>
      <w:r>
        <w:rPr>
          <w:lang w:eastAsia="zh-CN"/>
        </w:rPr>
        <w:t>后，页面弹出仿真播放倍率选择框。确认倍率后加载仿真模型并触发工艺自动播放。进入仿真模式后，各数据模块隐藏，仅保留顶部控制区和三维区域，方便展示模型动作。</w:t>
      </w:r>
    </w:p>
    <w:p w14:paraId="44999AF9" w14:textId="6CE57876" w:rsidR="001D68B3" w:rsidRDefault="0070490B">
      <w:pPr>
        <w:spacing w:after="40"/>
        <w:jc w:val="center"/>
      </w:pPr>
      <w:r>
        <w:rPr>
          <w:noProof/>
        </w:rPr>
        <w:drawing>
          <wp:inline distT="0" distB="0" distL="0" distR="0" wp14:anchorId="3A4B37C9" wp14:editId="05BB73D0">
            <wp:extent cx="5943600" cy="33432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B2D4E" w14:textId="77777777" w:rsidR="001D68B3" w:rsidRDefault="00B57153">
      <w:pPr>
        <w:spacing w:before="40" w:after="160"/>
        <w:jc w:val="center"/>
        <w:rPr>
          <w:lang w:eastAsia="zh-CN"/>
        </w:rPr>
      </w:pPr>
      <w:r>
        <w:rPr>
          <w:i/>
          <w:color w:val="596878"/>
          <w:sz w:val="18"/>
          <w:lang w:eastAsia="zh-CN"/>
        </w:rPr>
        <w:t>图</w:t>
      </w:r>
      <w:r>
        <w:rPr>
          <w:i/>
          <w:color w:val="596878"/>
          <w:sz w:val="18"/>
          <w:lang w:eastAsia="zh-CN"/>
        </w:rPr>
        <w:t xml:space="preserve"> 2  </w:t>
      </w:r>
      <w:r>
        <w:rPr>
          <w:i/>
          <w:color w:val="596878"/>
          <w:sz w:val="18"/>
          <w:lang w:eastAsia="zh-CN"/>
        </w:rPr>
        <w:t>仿真模式播放倍率选择。默认倍率为</w:t>
      </w:r>
      <w:r>
        <w:rPr>
          <w:i/>
          <w:color w:val="596878"/>
          <w:sz w:val="18"/>
          <w:lang w:eastAsia="zh-CN"/>
        </w:rPr>
        <w:t xml:space="preserve"> 5x</w:t>
      </w:r>
      <w:r>
        <w:rPr>
          <w:i/>
          <w:color w:val="596878"/>
          <w:sz w:val="18"/>
          <w:lang w:eastAsia="zh-CN"/>
        </w:rPr>
        <w:t>，可选择</w:t>
      </w:r>
      <w:r>
        <w:rPr>
          <w:i/>
          <w:color w:val="596878"/>
          <w:sz w:val="18"/>
          <w:lang w:eastAsia="zh-CN"/>
        </w:rPr>
        <w:t xml:space="preserve"> 0.5x</w:t>
      </w:r>
      <w:r>
        <w:rPr>
          <w:i/>
          <w:color w:val="596878"/>
          <w:sz w:val="18"/>
          <w:lang w:eastAsia="zh-CN"/>
        </w:rPr>
        <w:t>、</w:t>
      </w:r>
      <w:r>
        <w:rPr>
          <w:i/>
          <w:color w:val="596878"/>
          <w:sz w:val="18"/>
          <w:lang w:eastAsia="zh-CN"/>
        </w:rPr>
        <w:t>1x</w:t>
      </w:r>
      <w:r>
        <w:rPr>
          <w:i/>
          <w:color w:val="596878"/>
          <w:sz w:val="18"/>
          <w:lang w:eastAsia="zh-CN"/>
        </w:rPr>
        <w:t>、</w:t>
      </w:r>
      <w:r>
        <w:rPr>
          <w:i/>
          <w:color w:val="596878"/>
          <w:sz w:val="18"/>
          <w:lang w:eastAsia="zh-CN"/>
        </w:rPr>
        <w:t>2x</w:t>
      </w:r>
      <w:r>
        <w:rPr>
          <w:i/>
          <w:color w:val="596878"/>
          <w:sz w:val="18"/>
          <w:lang w:eastAsia="zh-CN"/>
        </w:rPr>
        <w:t>、</w:t>
      </w:r>
      <w:r>
        <w:rPr>
          <w:i/>
          <w:color w:val="596878"/>
          <w:sz w:val="18"/>
          <w:lang w:eastAsia="zh-CN"/>
        </w:rPr>
        <w:t>4x</w:t>
      </w:r>
      <w:r>
        <w:rPr>
          <w:i/>
          <w:color w:val="596878"/>
          <w:sz w:val="18"/>
          <w:lang w:eastAsia="zh-CN"/>
        </w:rPr>
        <w:t>、</w:t>
      </w:r>
      <w:r>
        <w:rPr>
          <w:i/>
          <w:color w:val="596878"/>
          <w:sz w:val="18"/>
          <w:lang w:eastAsia="zh-CN"/>
        </w:rPr>
        <w:t>5x</w:t>
      </w:r>
      <w:r>
        <w:rPr>
          <w:i/>
          <w:color w:val="596878"/>
          <w:sz w:val="18"/>
          <w:lang w:eastAsia="zh-CN"/>
        </w:rPr>
        <w:t>、</w:t>
      </w:r>
      <w:r>
        <w:rPr>
          <w:i/>
          <w:color w:val="596878"/>
          <w:sz w:val="18"/>
          <w:lang w:eastAsia="zh-CN"/>
        </w:rPr>
        <w:t>10x</w:t>
      </w:r>
      <w:r>
        <w:rPr>
          <w:i/>
          <w:color w:val="596878"/>
          <w:sz w:val="18"/>
          <w:lang w:eastAsia="zh-CN"/>
        </w:rPr>
        <w:t>。</w:t>
      </w:r>
    </w:p>
    <w:p w14:paraId="1A65E3ED" w14:textId="790B8974" w:rsidR="001D68B3" w:rsidRDefault="0070490B">
      <w:pPr>
        <w:spacing w:after="40"/>
        <w:jc w:val="center"/>
      </w:pPr>
      <w:r>
        <w:rPr>
          <w:noProof/>
        </w:rPr>
        <w:lastRenderedPageBreak/>
        <w:drawing>
          <wp:inline distT="0" distB="0" distL="0" distR="0" wp14:anchorId="4AA51416" wp14:editId="379AFDF5">
            <wp:extent cx="5943600" cy="33432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5C5BA" w14:textId="77777777" w:rsidR="001D68B3" w:rsidRDefault="00B57153">
      <w:pPr>
        <w:spacing w:before="40" w:after="160"/>
        <w:jc w:val="center"/>
        <w:rPr>
          <w:lang w:eastAsia="zh-CN"/>
        </w:rPr>
      </w:pPr>
      <w:r>
        <w:rPr>
          <w:i/>
          <w:color w:val="596878"/>
          <w:sz w:val="18"/>
          <w:lang w:eastAsia="zh-CN"/>
        </w:rPr>
        <w:t>图</w:t>
      </w:r>
      <w:r>
        <w:rPr>
          <w:i/>
          <w:color w:val="596878"/>
          <w:sz w:val="18"/>
          <w:lang w:eastAsia="zh-CN"/>
        </w:rPr>
        <w:t xml:space="preserve"> 3  </w:t>
      </w:r>
      <w:r>
        <w:rPr>
          <w:i/>
          <w:color w:val="596878"/>
          <w:sz w:val="18"/>
          <w:lang w:eastAsia="zh-CN"/>
        </w:rPr>
        <w:t>仿真模式开始后，页面隐藏周边数据模块，仅保留三维展示区域。</w:t>
      </w:r>
    </w:p>
    <w:p w14:paraId="76DF471C" w14:textId="77777777" w:rsidR="001D68B3" w:rsidRDefault="00B57153">
      <w:pPr>
        <w:pStyle w:val="21"/>
      </w:pPr>
      <w:r>
        <w:rPr>
          <w:rFonts w:ascii="Calibri" w:eastAsia="微软雅黑" w:hAnsi="Calibri"/>
        </w:rPr>
        <w:t xml:space="preserve">3.3 </w:t>
      </w:r>
      <w:proofErr w:type="spellStart"/>
      <w:r>
        <w:rPr>
          <w:rFonts w:ascii="Calibri" w:eastAsia="微软雅黑" w:hAnsi="Calibri"/>
        </w:rPr>
        <w:t>视角切换</w:t>
      </w:r>
      <w:proofErr w:type="spellEnd"/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2700"/>
        <w:gridCol w:w="4360"/>
      </w:tblGrid>
      <w:tr w:rsidR="001D68B3" w14:paraId="161AFCD7" w14:textId="77777777">
        <w:trPr>
          <w:cantSplit/>
          <w:jc w:val="center"/>
        </w:trPr>
        <w:tc>
          <w:tcPr>
            <w:tcW w:w="23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7F581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按钮</w:t>
            </w:r>
          </w:p>
        </w:tc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24B47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作用</w:t>
            </w:r>
          </w:p>
        </w:tc>
        <w:tc>
          <w:tcPr>
            <w:tcW w:w="4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EAE8C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说明</w:t>
            </w:r>
          </w:p>
        </w:tc>
      </w:tr>
      <w:tr w:rsidR="001D68B3" w14:paraId="3B5A6CA5" w14:textId="77777777">
        <w:trPr>
          <w:cantSplit/>
          <w:jc w:val="center"/>
        </w:trPr>
        <w:tc>
          <w:tcPr>
            <w:tcW w:w="2300" w:type="dxa"/>
          </w:tcPr>
          <w:p w14:paraId="24627EA0" w14:textId="77777777" w:rsidR="001D68B3" w:rsidRDefault="00B57153">
            <w:pPr>
              <w:spacing w:after="0"/>
            </w:pPr>
            <w:r>
              <w:rPr>
                <w:sz w:val="19"/>
              </w:rPr>
              <w:t>全揽视角</w:t>
            </w:r>
          </w:p>
        </w:tc>
        <w:tc>
          <w:tcPr>
            <w:tcW w:w="2700" w:type="dxa"/>
          </w:tcPr>
          <w:p w14:paraId="71A094A4" w14:textId="77777777" w:rsidR="001D68B3" w:rsidRDefault="00B57153">
            <w:pPr>
              <w:spacing w:after="0"/>
            </w:pPr>
            <w:r>
              <w:rPr>
                <w:sz w:val="19"/>
              </w:rPr>
              <w:t>默认视角</w:t>
            </w:r>
          </w:p>
        </w:tc>
        <w:tc>
          <w:tcPr>
            <w:tcW w:w="4360" w:type="dxa"/>
          </w:tcPr>
          <w:p w14:paraId="3873539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打开页面后默认加载，用于总</w:t>
            </w:r>
            <w:proofErr w:type="gramStart"/>
            <w:r>
              <w:rPr>
                <w:sz w:val="19"/>
                <w:lang w:eastAsia="zh-CN"/>
              </w:rPr>
              <w:t>览</w:t>
            </w:r>
            <w:proofErr w:type="gramEnd"/>
            <w:r>
              <w:rPr>
                <w:sz w:val="19"/>
                <w:lang w:eastAsia="zh-CN"/>
              </w:rPr>
              <w:t>整线模型。</w:t>
            </w:r>
          </w:p>
        </w:tc>
      </w:tr>
      <w:tr w:rsidR="001D68B3" w14:paraId="76CD4DC4" w14:textId="77777777">
        <w:trPr>
          <w:cantSplit/>
          <w:jc w:val="center"/>
        </w:trPr>
        <w:tc>
          <w:tcPr>
            <w:tcW w:w="2300" w:type="dxa"/>
          </w:tcPr>
          <w:p w14:paraId="1706D6E7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加工中心单元视角</w:t>
            </w:r>
            <w:proofErr w:type="spellEnd"/>
          </w:p>
        </w:tc>
        <w:tc>
          <w:tcPr>
            <w:tcW w:w="2700" w:type="dxa"/>
          </w:tcPr>
          <w:p w14:paraId="7C6F110A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聚焦加工中心相关区域</w:t>
            </w:r>
          </w:p>
        </w:tc>
        <w:tc>
          <w:tcPr>
            <w:tcW w:w="4360" w:type="dxa"/>
          </w:tcPr>
          <w:p w14:paraId="4BEDA48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用于查看加工中心单元的设备和搬运区域。</w:t>
            </w:r>
          </w:p>
        </w:tc>
      </w:tr>
      <w:tr w:rsidR="001D68B3" w14:paraId="7AFBF049" w14:textId="77777777">
        <w:trPr>
          <w:cantSplit/>
          <w:jc w:val="center"/>
        </w:trPr>
        <w:tc>
          <w:tcPr>
            <w:tcW w:w="2300" w:type="dxa"/>
          </w:tcPr>
          <w:p w14:paraId="3D2D5509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车床加工单元视角</w:t>
            </w:r>
            <w:proofErr w:type="spellEnd"/>
          </w:p>
        </w:tc>
        <w:tc>
          <w:tcPr>
            <w:tcW w:w="2700" w:type="dxa"/>
          </w:tcPr>
          <w:p w14:paraId="0F24056D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聚焦车床加工相关区域</w:t>
            </w:r>
          </w:p>
        </w:tc>
        <w:tc>
          <w:tcPr>
            <w:tcW w:w="4360" w:type="dxa"/>
          </w:tcPr>
          <w:p w14:paraId="73F0E13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用于查看车床加工单元的设备和搬运区域。</w:t>
            </w:r>
          </w:p>
        </w:tc>
      </w:tr>
      <w:tr w:rsidR="001D68B3" w14:paraId="6EEB5ACC" w14:textId="77777777">
        <w:trPr>
          <w:cantSplit/>
          <w:jc w:val="center"/>
        </w:trPr>
        <w:tc>
          <w:tcPr>
            <w:tcW w:w="2300" w:type="dxa"/>
          </w:tcPr>
          <w:p w14:paraId="2E3E187B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插齿机单元视角</w:t>
            </w:r>
            <w:proofErr w:type="spellEnd"/>
          </w:p>
        </w:tc>
        <w:tc>
          <w:tcPr>
            <w:tcW w:w="2700" w:type="dxa"/>
          </w:tcPr>
          <w:p w14:paraId="1F3DF92F" w14:textId="77777777" w:rsidR="001D68B3" w:rsidRDefault="00B57153">
            <w:pPr>
              <w:spacing w:after="0"/>
            </w:pPr>
            <w:r>
              <w:rPr>
                <w:sz w:val="19"/>
              </w:rPr>
              <w:t>聚焦插齿机相关区域</w:t>
            </w:r>
          </w:p>
        </w:tc>
        <w:tc>
          <w:tcPr>
            <w:tcW w:w="4360" w:type="dxa"/>
          </w:tcPr>
          <w:p w14:paraId="278D3307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用于查看</w:t>
            </w:r>
            <w:proofErr w:type="gramStart"/>
            <w:r>
              <w:rPr>
                <w:sz w:val="19"/>
                <w:lang w:eastAsia="zh-CN"/>
              </w:rPr>
              <w:t>插齿机单元的</w:t>
            </w:r>
            <w:proofErr w:type="gramEnd"/>
            <w:r>
              <w:rPr>
                <w:sz w:val="19"/>
                <w:lang w:eastAsia="zh-CN"/>
              </w:rPr>
              <w:t>设备和搬运区域。</w:t>
            </w:r>
          </w:p>
        </w:tc>
      </w:tr>
      <w:tr w:rsidR="001D68B3" w14:paraId="65873A20" w14:textId="77777777">
        <w:trPr>
          <w:cantSplit/>
          <w:jc w:val="center"/>
        </w:trPr>
        <w:tc>
          <w:tcPr>
            <w:tcW w:w="2300" w:type="dxa"/>
          </w:tcPr>
          <w:p w14:paraId="56073A58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磨床加工单元视角</w:t>
            </w:r>
            <w:proofErr w:type="spellEnd"/>
          </w:p>
        </w:tc>
        <w:tc>
          <w:tcPr>
            <w:tcW w:w="2700" w:type="dxa"/>
          </w:tcPr>
          <w:p w14:paraId="6E563415" w14:textId="77777777" w:rsidR="001D68B3" w:rsidRDefault="00B57153">
            <w:pPr>
              <w:spacing w:after="0"/>
            </w:pPr>
            <w:r>
              <w:rPr>
                <w:sz w:val="19"/>
              </w:rPr>
              <w:t>预留磨床区域</w:t>
            </w:r>
          </w:p>
        </w:tc>
        <w:tc>
          <w:tcPr>
            <w:tcW w:w="4360" w:type="dxa"/>
          </w:tcPr>
          <w:p w14:paraId="7C18FBF7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磨床单元尚未完成设计，当前看板预留展示入口。</w:t>
            </w:r>
          </w:p>
        </w:tc>
      </w:tr>
    </w:tbl>
    <w:p w14:paraId="0FCDC029" w14:textId="77777777" w:rsidR="001D68B3" w:rsidRDefault="001D68B3">
      <w:pPr>
        <w:spacing w:after="40"/>
        <w:rPr>
          <w:lang w:eastAsia="zh-CN"/>
        </w:rPr>
      </w:pPr>
    </w:p>
    <w:tbl>
      <w:tblPr>
        <w:tblW w:w="9360" w:type="dxa"/>
        <w:jc w:val="center"/>
        <w:tblBorders>
          <w:top w:val="single" w:sz="4" w:space="0" w:color="C7D4E2"/>
          <w:left w:val="single" w:sz="4" w:space="0" w:color="C7D4E2"/>
          <w:bottom w:val="single" w:sz="4" w:space="0" w:color="C7D4E2"/>
          <w:right w:val="single" w:sz="4" w:space="0" w:color="C7D4E2"/>
          <w:insideH w:val="single" w:sz="4" w:space="0" w:color="C7D4E2"/>
          <w:insideV w:val="single" w:sz="4" w:space="0" w:color="C7D4E2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68B3" w14:paraId="26302072" w14:textId="77777777">
        <w:trPr>
          <w:cantSplit/>
          <w:jc w:val="center"/>
        </w:trPr>
        <w:tc>
          <w:tcPr>
            <w:tcW w:w="9360" w:type="dxa"/>
            <w:shd w:val="clear" w:color="auto" w:fill="F4F6F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35192E6" w14:textId="77777777" w:rsidR="001D68B3" w:rsidRDefault="00B57153">
            <w:pPr>
              <w:spacing w:after="40"/>
              <w:rPr>
                <w:lang w:eastAsia="zh-CN"/>
              </w:rPr>
            </w:pPr>
            <w:r>
              <w:rPr>
                <w:b/>
                <w:color w:val="1F4D78"/>
                <w:sz w:val="21"/>
                <w:lang w:eastAsia="zh-CN"/>
              </w:rPr>
              <w:t>操作口径</w:t>
            </w:r>
          </w:p>
          <w:p w14:paraId="4B7D6FA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视角按钮只改变三维区域观察角度，不会改变底部和</w:t>
            </w:r>
            <w:proofErr w:type="gramStart"/>
            <w:r>
              <w:rPr>
                <w:sz w:val="20"/>
                <w:lang w:eastAsia="zh-CN"/>
              </w:rPr>
              <w:t>侧边</w:t>
            </w:r>
            <w:proofErr w:type="gramEnd"/>
            <w:r>
              <w:rPr>
                <w:sz w:val="20"/>
                <w:lang w:eastAsia="zh-CN"/>
              </w:rPr>
              <w:t>数据模块的数据来源。模式按钮会改变三维</w:t>
            </w:r>
            <w:r>
              <w:rPr>
                <w:sz w:val="20"/>
                <w:lang w:eastAsia="zh-CN"/>
              </w:rPr>
              <w:t xml:space="preserve"> iframe </w:t>
            </w:r>
            <w:r>
              <w:rPr>
                <w:sz w:val="20"/>
                <w:lang w:eastAsia="zh-CN"/>
              </w:rPr>
              <w:t>加载地址，其中仿真模式会隐藏数据模块。</w:t>
            </w:r>
          </w:p>
        </w:tc>
      </w:tr>
    </w:tbl>
    <w:p w14:paraId="1F598EA8" w14:textId="77777777" w:rsidR="001D68B3" w:rsidRDefault="001D68B3">
      <w:pPr>
        <w:spacing w:after="40"/>
        <w:rPr>
          <w:lang w:eastAsia="zh-CN"/>
        </w:rPr>
      </w:pPr>
    </w:p>
    <w:p w14:paraId="49C28352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4. </w:t>
      </w:r>
      <w:r>
        <w:rPr>
          <w:rFonts w:ascii="Calibri" w:eastAsia="微软雅黑" w:hAnsi="Calibri"/>
          <w:lang w:eastAsia="zh-CN"/>
        </w:rPr>
        <w:t>线</w:t>
      </w:r>
      <w:proofErr w:type="gramStart"/>
      <w:r>
        <w:rPr>
          <w:rFonts w:ascii="Calibri" w:eastAsia="微软雅黑" w:hAnsi="Calibri"/>
          <w:lang w:eastAsia="zh-CN"/>
        </w:rPr>
        <w:t>体任务</w:t>
      </w:r>
      <w:proofErr w:type="gramEnd"/>
      <w:r>
        <w:rPr>
          <w:rFonts w:ascii="Calibri" w:eastAsia="微软雅黑" w:hAnsi="Calibri"/>
          <w:lang w:eastAsia="zh-CN"/>
        </w:rPr>
        <w:t>联动状态</w:t>
      </w:r>
    </w:p>
    <w:p w14:paraId="4634B4C9" w14:textId="77777777" w:rsidR="001D68B3" w:rsidRDefault="00B57153">
      <w:pPr>
        <w:rPr>
          <w:lang w:eastAsia="zh-CN"/>
        </w:rPr>
      </w:pPr>
      <w:r>
        <w:rPr>
          <w:lang w:eastAsia="zh-CN"/>
        </w:rPr>
        <w:t>该模块用于判断各加工单元是否具备接任务条件，以及当前任务推进到哪一步。当前包含加工中心单元、车床加工单元、插</w:t>
      </w:r>
      <w:proofErr w:type="gramStart"/>
      <w:r>
        <w:rPr>
          <w:lang w:eastAsia="zh-CN"/>
        </w:rPr>
        <w:t>齿机单元</w:t>
      </w:r>
      <w:proofErr w:type="gramEnd"/>
      <w:r>
        <w:rPr>
          <w:lang w:eastAsia="zh-CN"/>
        </w:rPr>
        <w:t>和磨床加工单元，其中磨床加工单元属于预留数据。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4700"/>
        <w:gridCol w:w="2760"/>
      </w:tblGrid>
      <w:tr w:rsidR="001D68B3" w14:paraId="6018B43A" w14:textId="77777777">
        <w:trPr>
          <w:cantSplit/>
          <w:jc w:val="center"/>
        </w:trPr>
        <w:tc>
          <w:tcPr>
            <w:tcW w:w="1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84E3F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字段</w:t>
            </w:r>
            <w:proofErr w:type="spellEnd"/>
            <w:r>
              <w:rPr>
                <w:b/>
                <w:color w:val="0B2545"/>
                <w:sz w:val="20"/>
              </w:rPr>
              <w:t>/</w:t>
            </w:r>
            <w:proofErr w:type="spellStart"/>
            <w:r>
              <w:rPr>
                <w:b/>
                <w:color w:val="0B2545"/>
                <w:sz w:val="20"/>
              </w:rPr>
              <w:t>指示</w:t>
            </w:r>
            <w:proofErr w:type="spellEnd"/>
          </w:p>
        </w:tc>
        <w:tc>
          <w:tcPr>
            <w:tcW w:w="4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EAED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含义</w:t>
            </w:r>
          </w:p>
        </w:tc>
        <w:tc>
          <w:tcPr>
            <w:tcW w:w="2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753901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查看方法</w:t>
            </w:r>
          </w:p>
        </w:tc>
      </w:tr>
      <w:tr w:rsidR="001D68B3" w14:paraId="4FBD3A5A" w14:textId="77777777">
        <w:trPr>
          <w:cantSplit/>
          <w:jc w:val="center"/>
        </w:trPr>
        <w:tc>
          <w:tcPr>
            <w:tcW w:w="1900" w:type="dxa"/>
          </w:tcPr>
          <w:p w14:paraId="2EC6FF3F" w14:textId="77777777" w:rsidR="001D68B3" w:rsidRDefault="00B57153">
            <w:pPr>
              <w:spacing w:after="0"/>
            </w:pPr>
            <w:r>
              <w:rPr>
                <w:sz w:val="19"/>
              </w:rPr>
              <w:t>综合状态</w:t>
            </w:r>
          </w:p>
        </w:tc>
        <w:tc>
          <w:tcPr>
            <w:tcW w:w="4700" w:type="dxa"/>
          </w:tcPr>
          <w:p w14:paraId="233AD62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对单元运行情况的汇总判断，例如执行中、准备就绪、异常中断、预留待机。</w:t>
            </w:r>
          </w:p>
        </w:tc>
        <w:tc>
          <w:tcPr>
            <w:tcW w:w="2760" w:type="dxa"/>
          </w:tcPr>
          <w:p w14:paraId="233552F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看卡片右上角状态标签颜色。</w:t>
            </w:r>
          </w:p>
        </w:tc>
      </w:tr>
      <w:tr w:rsidR="001D68B3" w14:paraId="44D4EED5" w14:textId="77777777">
        <w:trPr>
          <w:cantSplit/>
          <w:jc w:val="center"/>
        </w:trPr>
        <w:tc>
          <w:tcPr>
            <w:tcW w:w="1900" w:type="dxa"/>
          </w:tcPr>
          <w:p w14:paraId="2974805D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任务编号</w:t>
            </w:r>
            <w:proofErr w:type="spellEnd"/>
          </w:p>
        </w:tc>
        <w:tc>
          <w:tcPr>
            <w:tcW w:w="4700" w:type="dxa"/>
          </w:tcPr>
          <w:p w14:paraId="756D385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当前单元正在处理或等待处理的任务编号。</w:t>
            </w:r>
          </w:p>
        </w:tc>
        <w:tc>
          <w:tcPr>
            <w:tcW w:w="2760" w:type="dxa"/>
          </w:tcPr>
          <w:p w14:paraId="7A164EA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任务号过长时，鼠标悬浮卡片查看完整内容。</w:t>
            </w:r>
          </w:p>
        </w:tc>
      </w:tr>
      <w:tr w:rsidR="001D68B3" w14:paraId="29A4FCD7" w14:textId="77777777">
        <w:trPr>
          <w:cantSplit/>
          <w:jc w:val="center"/>
        </w:trPr>
        <w:tc>
          <w:tcPr>
            <w:tcW w:w="1900" w:type="dxa"/>
          </w:tcPr>
          <w:p w14:paraId="37DB2CD5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起始位置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结束位置</w:t>
            </w:r>
            <w:proofErr w:type="spellEnd"/>
          </w:p>
        </w:tc>
        <w:tc>
          <w:tcPr>
            <w:tcW w:w="4700" w:type="dxa"/>
          </w:tcPr>
          <w:p w14:paraId="6E53BDD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本次搬运任务从哪里取料、送到哪里。</w:t>
            </w:r>
          </w:p>
        </w:tc>
        <w:tc>
          <w:tcPr>
            <w:tcW w:w="2760" w:type="dxa"/>
          </w:tcPr>
          <w:p w14:paraId="1DA6F8D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通过</w:t>
            </w:r>
            <w:r>
              <w:rPr>
                <w:sz w:val="19"/>
                <w:lang w:eastAsia="zh-CN"/>
              </w:rPr>
              <w:t xml:space="preserve"> `</w:t>
            </w:r>
            <w:r>
              <w:rPr>
                <w:sz w:val="19"/>
                <w:lang w:eastAsia="zh-CN"/>
              </w:rPr>
              <w:t>起始位置</w:t>
            </w:r>
            <w:r>
              <w:rPr>
                <w:sz w:val="19"/>
                <w:lang w:eastAsia="zh-CN"/>
              </w:rPr>
              <w:t xml:space="preserve"> -&gt; </w:t>
            </w:r>
            <w:r>
              <w:rPr>
                <w:sz w:val="19"/>
                <w:lang w:eastAsia="zh-CN"/>
              </w:rPr>
              <w:t>结束位置</w:t>
            </w:r>
            <w:r>
              <w:rPr>
                <w:sz w:val="19"/>
                <w:lang w:eastAsia="zh-CN"/>
              </w:rPr>
              <w:t xml:space="preserve">` </w:t>
            </w:r>
            <w:r>
              <w:rPr>
                <w:sz w:val="19"/>
                <w:lang w:eastAsia="zh-CN"/>
              </w:rPr>
              <w:t>查看任务流向。</w:t>
            </w:r>
          </w:p>
        </w:tc>
      </w:tr>
      <w:tr w:rsidR="001D68B3" w14:paraId="65117721" w14:textId="77777777">
        <w:trPr>
          <w:cantSplit/>
          <w:jc w:val="center"/>
        </w:trPr>
        <w:tc>
          <w:tcPr>
            <w:tcW w:w="1900" w:type="dxa"/>
          </w:tcPr>
          <w:p w14:paraId="39848871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配方号</w:t>
            </w:r>
            <w:proofErr w:type="spellEnd"/>
          </w:p>
        </w:tc>
        <w:tc>
          <w:tcPr>
            <w:tcW w:w="4700" w:type="dxa"/>
          </w:tcPr>
          <w:p w14:paraId="2C7323B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当前任务关联的加工或工艺配方。</w:t>
            </w:r>
          </w:p>
        </w:tc>
        <w:tc>
          <w:tcPr>
            <w:tcW w:w="2760" w:type="dxa"/>
          </w:tcPr>
          <w:p w14:paraId="582D834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配方号过长时，鼠标悬浮卡片查看完整内容。</w:t>
            </w:r>
          </w:p>
        </w:tc>
      </w:tr>
      <w:tr w:rsidR="001D68B3" w14:paraId="12FBF354" w14:textId="77777777">
        <w:trPr>
          <w:cantSplit/>
          <w:jc w:val="center"/>
        </w:trPr>
        <w:tc>
          <w:tcPr>
            <w:tcW w:w="1900" w:type="dxa"/>
          </w:tcPr>
          <w:p w14:paraId="6A142C5D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托盘类型</w:t>
            </w:r>
            <w:proofErr w:type="spellEnd"/>
          </w:p>
        </w:tc>
        <w:tc>
          <w:tcPr>
            <w:tcW w:w="4700" w:type="dxa"/>
          </w:tcPr>
          <w:p w14:paraId="22F6E3E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当前任务使用的托盘类型。</w:t>
            </w:r>
          </w:p>
        </w:tc>
        <w:tc>
          <w:tcPr>
            <w:tcW w:w="2760" w:type="dxa"/>
          </w:tcPr>
          <w:p w14:paraId="7491A88C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配合配方</w:t>
            </w:r>
            <w:proofErr w:type="gramStart"/>
            <w:r>
              <w:rPr>
                <w:sz w:val="19"/>
                <w:lang w:eastAsia="zh-CN"/>
              </w:rPr>
              <w:t>号判断</w:t>
            </w:r>
            <w:proofErr w:type="gramEnd"/>
            <w:r>
              <w:rPr>
                <w:sz w:val="19"/>
                <w:lang w:eastAsia="zh-CN"/>
              </w:rPr>
              <w:t>物料和工艺是否匹配。</w:t>
            </w:r>
          </w:p>
        </w:tc>
      </w:tr>
      <w:tr w:rsidR="001D68B3" w14:paraId="02A9E38E" w14:textId="77777777">
        <w:trPr>
          <w:cantSplit/>
          <w:jc w:val="center"/>
        </w:trPr>
        <w:tc>
          <w:tcPr>
            <w:tcW w:w="1900" w:type="dxa"/>
          </w:tcPr>
          <w:p w14:paraId="66B2A9B7" w14:textId="77777777" w:rsidR="001D68B3" w:rsidRDefault="00B57153">
            <w:pPr>
              <w:spacing w:after="0"/>
            </w:pPr>
            <w:r>
              <w:rPr>
                <w:sz w:val="19"/>
              </w:rPr>
              <w:t xml:space="preserve">PCS </w:t>
            </w:r>
            <w:proofErr w:type="spellStart"/>
            <w:r>
              <w:rPr>
                <w:sz w:val="19"/>
              </w:rPr>
              <w:t>运行</w:t>
            </w:r>
            <w:proofErr w:type="spellEnd"/>
          </w:p>
        </w:tc>
        <w:tc>
          <w:tcPr>
            <w:tcW w:w="4700" w:type="dxa"/>
          </w:tcPr>
          <w:p w14:paraId="6F25C74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 xml:space="preserve">PCS </w:t>
            </w:r>
            <w:r>
              <w:rPr>
                <w:sz w:val="19"/>
                <w:lang w:eastAsia="zh-CN"/>
              </w:rPr>
              <w:t>正常运行时为有效；离线或未启动时页面显示</w:t>
            </w:r>
            <w:r>
              <w:rPr>
                <w:sz w:val="19"/>
                <w:lang w:eastAsia="zh-CN"/>
              </w:rPr>
              <w:t>“</w:t>
            </w:r>
            <w:r>
              <w:rPr>
                <w:sz w:val="19"/>
                <w:lang w:eastAsia="zh-CN"/>
              </w:rPr>
              <w:t>加工未启动</w:t>
            </w:r>
            <w:r>
              <w:rPr>
                <w:sz w:val="19"/>
                <w:lang w:eastAsia="zh-CN"/>
              </w:rPr>
              <w:t>”</w:t>
            </w:r>
            <w:r>
              <w:rPr>
                <w:sz w:val="19"/>
                <w:lang w:eastAsia="zh-CN"/>
              </w:rPr>
              <w:t>。</w:t>
            </w:r>
          </w:p>
        </w:tc>
        <w:tc>
          <w:tcPr>
            <w:tcW w:w="2760" w:type="dxa"/>
          </w:tcPr>
          <w:p w14:paraId="175A6A3A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作为是否能接收任务的关键前置条件。</w:t>
            </w:r>
          </w:p>
        </w:tc>
      </w:tr>
      <w:tr w:rsidR="001D68B3" w14:paraId="5A9CAC88" w14:textId="77777777">
        <w:trPr>
          <w:cantSplit/>
          <w:jc w:val="center"/>
        </w:trPr>
        <w:tc>
          <w:tcPr>
            <w:tcW w:w="1900" w:type="dxa"/>
          </w:tcPr>
          <w:p w14:paraId="4A8B5FB4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允许接收任务</w:t>
            </w:r>
            <w:proofErr w:type="spellEnd"/>
          </w:p>
        </w:tc>
        <w:tc>
          <w:tcPr>
            <w:tcW w:w="4700" w:type="dxa"/>
          </w:tcPr>
          <w:p w14:paraId="5FE3612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PLC/</w:t>
            </w:r>
            <w:r>
              <w:rPr>
                <w:sz w:val="19"/>
                <w:lang w:eastAsia="zh-CN"/>
              </w:rPr>
              <w:t>线</w:t>
            </w:r>
            <w:proofErr w:type="gramStart"/>
            <w:r>
              <w:rPr>
                <w:sz w:val="19"/>
                <w:lang w:eastAsia="zh-CN"/>
              </w:rPr>
              <w:t>体允许</w:t>
            </w:r>
            <w:proofErr w:type="gramEnd"/>
            <w:r>
              <w:rPr>
                <w:sz w:val="19"/>
                <w:lang w:eastAsia="zh-CN"/>
              </w:rPr>
              <w:t>当前单元接收新任务。</w:t>
            </w:r>
          </w:p>
        </w:tc>
        <w:tc>
          <w:tcPr>
            <w:tcW w:w="2760" w:type="dxa"/>
          </w:tcPr>
          <w:p w14:paraId="3113AB3A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未允许时应检查设备、物流或上游状态。</w:t>
            </w:r>
          </w:p>
        </w:tc>
      </w:tr>
      <w:tr w:rsidR="001D68B3" w14:paraId="143536D7" w14:textId="77777777">
        <w:trPr>
          <w:cantSplit/>
          <w:jc w:val="center"/>
        </w:trPr>
        <w:tc>
          <w:tcPr>
            <w:tcW w:w="1900" w:type="dxa"/>
          </w:tcPr>
          <w:p w14:paraId="4793BCCA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自动模式</w:t>
            </w:r>
            <w:proofErr w:type="spellEnd"/>
          </w:p>
        </w:tc>
        <w:tc>
          <w:tcPr>
            <w:tcW w:w="4700" w:type="dxa"/>
          </w:tcPr>
          <w:p w14:paraId="09BE73FE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单元处于自动联动状态。</w:t>
            </w:r>
          </w:p>
        </w:tc>
        <w:tc>
          <w:tcPr>
            <w:tcW w:w="2760" w:type="dxa"/>
          </w:tcPr>
          <w:p w14:paraId="6A748C3F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手动模式下通常不能自动接任务。</w:t>
            </w:r>
          </w:p>
        </w:tc>
      </w:tr>
      <w:tr w:rsidR="001D68B3" w14:paraId="37A2A2E2" w14:textId="77777777">
        <w:trPr>
          <w:cantSplit/>
          <w:jc w:val="center"/>
        </w:trPr>
        <w:tc>
          <w:tcPr>
            <w:tcW w:w="1900" w:type="dxa"/>
          </w:tcPr>
          <w:p w14:paraId="58858370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急停</w:t>
            </w:r>
            <w:proofErr w:type="spellEnd"/>
          </w:p>
        </w:tc>
        <w:tc>
          <w:tcPr>
            <w:tcW w:w="4700" w:type="dxa"/>
          </w:tcPr>
          <w:p w14:paraId="15103569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急停触发或安全链异常。</w:t>
            </w:r>
          </w:p>
        </w:tc>
        <w:tc>
          <w:tcPr>
            <w:tcW w:w="2760" w:type="dxa"/>
          </w:tcPr>
          <w:p w14:paraId="29DDA8D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红色异常状态需要现场确认。</w:t>
            </w:r>
          </w:p>
        </w:tc>
      </w:tr>
      <w:tr w:rsidR="001D68B3" w14:paraId="6ED40DEE" w14:textId="77777777">
        <w:trPr>
          <w:cantSplit/>
          <w:jc w:val="center"/>
        </w:trPr>
        <w:tc>
          <w:tcPr>
            <w:tcW w:w="1900" w:type="dxa"/>
          </w:tcPr>
          <w:p w14:paraId="754F9815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任务握手</w:t>
            </w:r>
            <w:proofErr w:type="spellEnd"/>
          </w:p>
        </w:tc>
        <w:tc>
          <w:tcPr>
            <w:tcW w:w="4700" w:type="dxa"/>
          </w:tcPr>
          <w:p w14:paraId="098A519F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启动、准备好、忙碌、错误、完成五个阶段信号。</w:t>
            </w:r>
          </w:p>
        </w:tc>
        <w:tc>
          <w:tcPr>
            <w:tcW w:w="2760" w:type="dxa"/>
          </w:tcPr>
          <w:p w14:paraId="1A69FB2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用于定位任务卡在下发、准备、执行、报错还是完成。</w:t>
            </w:r>
          </w:p>
        </w:tc>
      </w:tr>
    </w:tbl>
    <w:p w14:paraId="582767B5" w14:textId="77777777" w:rsidR="001D68B3" w:rsidRDefault="001D68B3">
      <w:pPr>
        <w:spacing w:after="40"/>
        <w:rPr>
          <w:lang w:eastAsia="zh-CN"/>
        </w:rPr>
      </w:pPr>
    </w:p>
    <w:tbl>
      <w:tblPr>
        <w:tblW w:w="9360" w:type="dxa"/>
        <w:jc w:val="center"/>
        <w:tblBorders>
          <w:top w:val="single" w:sz="4" w:space="0" w:color="C7D4E2"/>
          <w:left w:val="single" w:sz="4" w:space="0" w:color="C7D4E2"/>
          <w:bottom w:val="single" w:sz="4" w:space="0" w:color="C7D4E2"/>
          <w:right w:val="single" w:sz="4" w:space="0" w:color="C7D4E2"/>
          <w:insideH w:val="single" w:sz="4" w:space="0" w:color="C7D4E2"/>
          <w:insideV w:val="single" w:sz="4" w:space="0" w:color="C7D4E2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68B3" w14:paraId="124C52C3" w14:textId="77777777">
        <w:trPr>
          <w:cantSplit/>
          <w:jc w:val="center"/>
        </w:trPr>
        <w:tc>
          <w:tcPr>
            <w:tcW w:w="9360" w:type="dxa"/>
            <w:shd w:val="clear" w:color="auto" w:fill="F4F6F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AC27B85" w14:textId="77777777" w:rsidR="001D68B3" w:rsidRDefault="00B57153">
            <w:pPr>
              <w:spacing w:after="40"/>
              <w:rPr>
                <w:lang w:eastAsia="zh-CN"/>
              </w:rPr>
            </w:pPr>
            <w:r>
              <w:rPr>
                <w:b/>
                <w:color w:val="1F4D78"/>
                <w:sz w:val="21"/>
                <w:lang w:eastAsia="zh-CN"/>
              </w:rPr>
              <w:t>悬浮详情</w:t>
            </w:r>
          </w:p>
          <w:p w14:paraId="1209855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鼠标停留在线</w:t>
            </w:r>
            <w:proofErr w:type="gramStart"/>
            <w:r>
              <w:rPr>
                <w:sz w:val="20"/>
                <w:lang w:eastAsia="zh-CN"/>
              </w:rPr>
              <w:t>体任务</w:t>
            </w:r>
            <w:proofErr w:type="gramEnd"/>
            <w:r>
              <w:rPr>
                <w:sz w:val="20"/>
                <w:lang w:eastAsia="zh-CN"/>
              </w:rPr>
              <w:t>联动状态的任一单元卡片上，会出现</w:t>
            </w:r>
            <w:proofErr w:type="gramStart"/>
            <w:r>
              <w:rPr>
                <w:sz w:val="20"/>
                <w:lang w:eastAsia="zh-CN"/>
              </w:rPr>
              <w:t>同风格</w:t>
            </w:r>
            <w:proofErr w:type="gramEnd"/>
            <w:r>
              <w:rPr>
                <w:sz w:val="20"/>
                <w:lang w:eastAsia="zh-CN"/>
              </w:rPr>
              <w:t>悬浮框，集中展示任务编号、起止位置、配方号、托盘类型、线</w:t>
            </w:r>
            <w:proofErr w:type="gramStart"/>
            <w:r>
              <w:rPr>
                <w:sz w:val="20"/>
                <w:lang w:eastAsia="zh-CN"/>
              </w:rPr>
              <w:t>体状态</w:t>
            </w:r>
            <w:proofErr w:type="gramEnd"/>
            <w:r>
              <w:rPr>
                <w:sz w:val="20"/>
                <w:lang w:eastAsia="zh-CN"/>
              </w:rPr>
              <w:t>和任务握手信号，适合查看被截断的长文本。</w:t>
            </w:r>
          </w:p>
        </w:tc>
      </w:tr>
    </w:tbl>
    <w:p w14:paraId="150FD09E" w14:textId="77777777" w:rsidR="001D68B3" w:rsidRDefault="001D68B3">
      <w:pPr>
        <w:spacing w:after="40"/>
        <w:rPr>
          <w:lang w:eastAsia="zh-CN"/>
        </w:rPr>
      </w:pPr>
    </w:p>
    <w:p w14:paraId="1AC305B5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5. </w:t>
      </w:r>
      <w:r>
        <w:rPr>
          <w:rFonts w:ascii="Calibri" w:eastAsia="微软雅黑" w:hAnsi="Calibri"/>
          <w:lang w:eastAsia="zh-CN"/>
        </w:rPr>
        <w:t>物料库位矩阵</w:t>
      </w:r>
    </w:p>
    <w:p w14:paraId="46BEAF18" w14:textId="77777777" w:rsidR="001D68B3" w:rsidRDefault="00B57153">
      <w:r>
        <w:rPr>
          <w:lang w:eastAsia="zh-CN"/>
        </w:rPr>
        <w:t>物料库位矩阵从</w:t>
      </w:r>
      <w:r>
        <w:rPr>
          <w:lang w:eastAsia="zh-CN"/>
        </w:rPr>
        <w:t xml:space="preserve"> PLC </w:t>
      </w:r>
      <w:r>
        <w:rPr>
          <w:lang w:eastAsia="zh-CN"/>
        </w:rPr>
        <w:t>当前点位读取各库位是否有件。变量值为</w:t>
      </w:r>
      <w:r>
        <w:rPr>
          <w:lang w:eastAsia="zh-CN"/>
        </w:rPr>
        <w:t xml:space="preserve"> 1 </w:t>
      </w:r>
      <w:r>
        <w:rPr>
          <w:lang w:eastAsia="zh-CN"/>
        </w:rPr>
        <w:t>时表示有件，前端显示绿色；变量值为</w:t>
      </w:r>
      <w:r>
        <w:rPr>
          <w:lang w:eastAsia="zh-CN"/>
        </w:rPr>
        <w:t xml:space="preserve"> 0 </w:t>
      </w:r>
      <w:r>
        <w:rPr>
          <w:lang w:eastAsia="zh-CN"/>
        </w:rPr>
        <w:t>时表示无件，前端显示带灰色底的空位。</w:t>
      </w:r>
      <w:proofErr w:type="spellStart"/>
      <w:r>
        <w:t>每个库区顶部显示有料数量</w:t>
      </w:r>
      <w:proofErr w:type="spellEnd"/>
      <w:r>
        <w:t>/</w:t>
      </w:r>
      <w:proofErr w:type="spellStart"/>
      <w:r>
        <w:t>总库位数</w:t>
      </w:r>
      <w:proofErr w:type="spellEnd"/>
      <w:r>
        <w:t>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1500"/>
        <w:gridCol w:w="4000"/>
        <w:gridCol w:w="1660"/>
      </w:tblGrid>
      <w:tr w:rsidR="001D68B3" w14:paraId="797B390E" w14:textId="77777777">
        <w:trPr>
          <w:cantSplit/>
          <w:jc w:val="center"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00A5B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库区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A0858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库位数量</w:t>
            </w:r>
          </w:p>
        </w:tc>
        <w:tc>
          <w:tcPr>
            <w:tcW w:w="40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EF628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排列方式</w:t>
            </w:r>
          </w:p>
        </w:tc>
        <w:tc>
          <w:tcPr>
            <w:tcW w:w="1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61C6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数据状态</w:t>
            </w:r>
          </w:p>
        </w:tc>
      </w:tr>
      <w:tr w:rsidR="001D68B3" w14:paraId="416EB255" w14:textId="77777777">
        <w:trPr>
          <w:cantSplit/>
          <w:jc w:val="center"/>
        </w:trPr>
        <w:tc>
          <w:tcPr>
            <w:tcW w:w="2200" w:type="dxa"/>
          </w:tcPr>
          <w:p w14:paraId="0748D868" w14:textId="77777777" w:rsidR="001D68B3" w:rsidRDefault="00B57153">
            <w:pPr>
              <w:spacing w:after="0"/>
            </w:pPr>
            <w:r>
              <w:rPr>
                <w:sz w:val="19"/>
              </w:rPr>
              <w:t>加工中心单元库区</w:t>
            </w:r>
          </w:p>
        </w:tc>
        <w:tc>
          <w:tcPr>
            <w:tcW w:w="1500" w:type="dxa"/>
          </w:tcPr>
          <w:p w14:paraId="10A2CD40" w14:textId="77777777" w:rsidR="001D68B3" w:rsidRDefault="00B57153">
            <w:pPr>
              <w:spacing w:after="0"/>
            </w:pPr>
            <w:r>
              <w:rPr>
                <w:sz w:val="19"/>
              </w:rPr>
              <w:t>S1-S9</w:t>
            </w:r>
          </w:p>
        </w:tc>
        <w:tc>
          <w:tcPr>
            <w:tcW w:w="4000" w:type="dxa"/>
          </w:tcPr>
          <w:p w14:paraId="50A8BDF5" w14:textId="77777777" w:rsidR="001D68B3" w:rsidRDefault="00B57153">
            <w:pPr>
              <w:spacing w:after="0"/>
            </w:pPr>
            <w:r>
              <w:rPr>
                <w:sz w:val="19"/>
              </w:rPr>
              <w:t>三列竖向排列：</w:t>
            </w:r>
            <w:r>
              <w:rPr>
                <w:sz w:val="19"/>
              </w:rPr>
              <w:t>S1/S2/S3</w:t>
            </w:r>
            <w:r>
              <w:rPr>
                <w:sz w:val="19"/>
              </w:rPr>
              <w:t>、</w:t>
            </w:r>
            <w:r>
              <w:rPr>
                <w:sz w:val="19"/>
              </w:rPr>
              <w:t>S4/S5/S6</w:t>
            </w:r>
            <w:r>
              <w:rPr>
                <w:sz w:val="19"/>
              </w:rPr>
              <w:t>、</w:t>
            </w:r>
            <w:r>
              <w:rPr>
                <w:sz w:val="19"/>
              </w:rPr>
              <w:t>S7/S8/S9</w:t>
            </w:r>
          </w:p>
        </w:tc>
        <w:tc>
          <w:tcPr>
            <w:tcW w:w="1660" w:type="dxa"/>
          </w:tcPr>
          <w:p w14:paraId="748C3233" w14:textId="77777777" w:rsidR="001D68B3" w:rsidRDefault="00B57153">
            <w:pPr>
              <w:spacing w:after="0"/>
            </w:pPr>
            <w:r>
              <w:rPr>
                <w:sz w:val="19"/>
              </w:rPr>
              <w:t>实际采集数据</w:t>
            </w:r>
          </w:p>
        </w:tc>
      </w:tr>
      <w:tr w:rsidR="001D68B3" w14:paraId="1F779E96" w14:textId="77777777">
        <w:trPr>
          <w:cantSplit/>
          <w:jc w:val="center"/>
        </w:trPr>
        <w:tc>
          <w:tcPr>
            <w:tcW w:w="2200" w:type="dxa"/>
          </w:tcPr>
          <w:p w14:paraId="4EBC3E9F" w14:textId="77777777" w:rsidR="001D68B3" w:rsidRDefault="00B57153">
            <w:pPr>
              <w:spacing w:after="0"/>
            </w:pPr>
            <w:r>
              <w:rPr>
                <w:sz w:val="19"/>
              </w:rPr>
              <w:t>车床加工单元库区</w:t>
            </w:r>
          </w:p>
        </w:tc>
        <w:tc>
          <w:tcPr>
            <w:tcW w:w="1500" w:type="dxa"/>
          </w:tcPr>
          <w:p w14:paraId="26BB2823" w14:textId="77777777" w:rsidR="001D68B3" w:rsidRDefault="00B57153">
            <w:pPr>
              <w:spacing w:after="0"/>
            </w:pPr>
            <w:r>
              <w:rPr>
                <w:sz w:val="19"/>
              </w:rPr>
              <w:t>S1-S9</w:t>
            </w:r>
          </w:p>
        </w:tc>
        <w:tc>
          <w:tcPr>
            <w:tcW w:w="4000" w:type="dxa"/>
          </w:tcPr>
          <w:p w14:paraId="74FFA067" w14:textId="77777777" w:rsidR="001D68B3" w:rsidRDefault="00B57153">
            <w:pPr>
              <w:spacing w:after="0"/>
            </w:pPr>
            <w:r>
              <w:rPr>
                <w:sz w:val="19"/>
              </w:rPr>
              <w:t>三列竖向排列：</w:t>
            </w:r>
            <w:r>
              <w:rPr>
                <w:sz w:val="19"/>
              </w:rPr>
              <w:t>S1/S2/S3</w:t>
            </w:r>
            <w:r>
              <w:rPr>
                <w:sz w:val="19"/>
              </w:rPr>
              <w:t>、</w:t>
            </w:r>
            <w:r>
              <w:rPr>
                <w:sz w:val="19"/>
              </w:rPr>
              <w:t>S4/S5/S6</w:t>
            </w:r>
            <w:r>
              <w:rPr>
                <w:sz w:val="19"/>
              </w:rPr>
              <w:t>、</w:t>
            </w:r>
            <w:r>
              <w:rPr>
                <w:sz w:val="19"/>
              </w:rPr>
              <w:t>S7/S8/S9</w:t>
            </w:r>
          </w:p>
        </w:tc>
        <w:tc>
          <w:tcPr>
            <w:tcW w:w="1660" w:type="dxa"/>
          </w:tcPr>
          <w:p w14:paraId="0DB97985" w14:textId="77777777" w:rsidR="001D68B3" w:rsidRDefault="00B57153">
            <w:pPr>
              <w:spacing w:after="0"/>
            </w:pPr>
            <w:r>
              <w:rPr>
                <w:sz w:val="19"/>
              </w:rPr>
              <w:t>实际采集数据</w:t>
            </w:r>
          </w:p>
        </w:tc>
      </w:tr>
      <w:tr w:rsidR="001D68B3" w14:paraId="4454D135" w14:textId="77777777">
        <w:trPr>
          <w:cantSplit/>
          <w:jc w:val="center"/>
        </w:trPr>
        <w:tc>
          <w:tcPr>
            <w:tcW w:w="2200" w:type="dxa"/>
          </w:tcPr>
          <w:p w14:paraId="4B0BADF8" w14:textId="77777777" w:rsidR="001D68B3" w:rsidRDefault="00B57153">
            <w:pPr>
              <w:spacing w:after="0"/>
            </w:pPr>
            <w:r>
              <w:rPr>
                <w:sz w:val="19"/>
              </w:rPr>
              <w:t>插齿机单元库区</w:t>
            </w:r>
          </w:p>
        </w:tc>
        <w:tc>
          <w:tcPr>
            <w:tcW w:w="1500" w:type="dxa"/>
          </w:tcPr>
          <w:p w14:paraId="1A1DD5E4" w14:textId="77777777" w:rsidR="001D68B3" w:rsidRDefault="00B57153">
            <w:pPr>
              <w:spacing w:after="0"/>
            </w:pPr>
            <w:r>
              <w:rPr>
                <w:sz w:val="19"/>
              </w:rPr>
              <w:t>S1-S6</w:t>
            </w:r>
          </w:p>
        </w:tc>
        <w:tc>
          <w:tcPr>
            <w:tcW w:w="4000" w:type="dxa"/>
          </w:tcPr>
          <w:p w14:paraId="05A35AA8" w14:textId="77777777" w:rsidR="001D68B3" w:rsidRDefault="00B57153">
            <w:pPr>
              <w:spacing w:after="0"/>
            </w:pPr>
            <w:r>
              <w:rPr>
                <w:sz w:val="19"/>
              </w:rPr>
              <w:t>两列竖向排列：</w:t>
            </w:r>
            <w:r>
              <w:rPr>
                <w:sz w:val="19"/>
              </w:rPr>
              <w:t>S1/S2/S3</w:t>
            </w:r>
            <w:r>
              <w:rPr>
                <w:sz w:val="19"/>
              </w:rPr>
              <w:t>、</w:t>
            </w:r>
            <w:r>
              <w:rPr>
                <w:sz w:val="19"/>
              </w:rPr>
              <w:t>S4/S5/S6</w:t>
            </w:r>
          </w:p>
        </w:tc>
        <w:tc>
          <w:tcPr>
            <w:tcW w:w="1660" w:type="dxa"/>
          </w:tcPr>
          <w:p w14:paraId="66D995CD" w14:textId="77777777" w:rsidR="001D68B3" w:rsidRDefault="00B57153">
            <w:pPr>
              <w:spacing w:after="0"/>
            </w:pPr>
            <w:r>
              <w:rPr>
                <w:sz w:val="19"/>
              </w:rPr>
              <w:t>实际采集数据</w:t>
            </w:r>
          </w:p>
        </w:tc>
      </w:tr>
      <w:tr w:rsidR="001D68B3" w14:paraId="5B36FDBC" w14:textId="77777777">
        <w:trPr>
          <w:cantSplit/>
          <w:jc w:val="center"/>
        </w:trPr>
        <w:tc>
          <w:tcPr>
            <w:tcW w:w="2200" w:type="dxa"/>
          </w:tcPr>
          <w:p w14:paraId="04EAC223" w14:textId="77777777" w:rsidR="001D68B3" w:rsidRDefault="00B57153">
            <w:pPr>
              <w:spacing w:after="0"/>
            </w:pPr>
            <w:r>
              <w:rPr>
                <w:sz w:val="19"/>
              </w:rPr>
              <w:t>磨床加工单元库区</w:t>
            </w:r>
          </w:p>
        </w:tc>
        <w:tc>
          <w:tcPr>
            <w:tcW w:w="1500" w:type="dxa"/>
          </w:tcPr>
          <w:p w14:paraId="3D267110" w14:textId="77777777" w:rsidR="001D68B3" w:rsidRDefault="00B57153">
            <w:pPr>
              <w:spacing w:after="0"/>
            </w:pPr>
            <w:r>
              <w:rPr>
                <w:sz w:val="19"/>
              </w:rPr>
              <w:t>S1-S6</w:t>
            </w:r>
          </w:p>
        </w:tc>
        <w:tc>
          <w:tcPr>
            <w:tcW w:w="4000" w:type="dxa"/>
          </w:tcPr>
          <w:p w14:paraId="06CC3D12" w14:textId="77777777" w:rsidR="001D68B3" w:rsidRDefault="00B57153">
            <w:pPr>
              <w:spacing w:after="0"/>
            </w:pPr>
            <w:r>
              <w:rPr>
                <w:sz w:val="19"/>
              </w:rPr>
              <w:t>两列竖向排列：</w:t>
            </w:r>
            <w:r>
              <w:rPr>
                <w:sz w:val="19"/>
              </w:rPr>
              <w:t>S1/S2/S3</w:t>
            </w:r>
            <w:r>
              <w:rPr>
                <w:sz w:val="19"/>
              </w:rPr>
              <w:t>、</w:t>
            </w:r>
            <w:r>
              <w:rPr>
                <w:sz w:val="19"/>
              </w:rPr>
              <w:t>S4/S5/S6</w:t>
            </w:r>
          </w:p>
        </w:tc>
        <w:tc>
          <w:tcPr>
            <w:tcW w:w="1660" w:type="dxa"/>
          </w:tcPr>
          <w:p w14:paraId="644F8F3D" w14:textId="77777777" w:rsidR="001D68B3" w:rsidRDefault="00B57153">
            <w:pPr>
              <w:spacing w:after="0"/>
            </w:pPr>
            <w:r>
              <w:rPr>
                <w:sz w:val="19"/>
              </w:rPr>
              <w:t>预留数据</w:t>
            </w:r>
          </w:p>
        </w:tc>
      </w:tr>
    </w:tbl>
    <w:p w14:paraId="67B108AF" w14:textId="77777777" w:rsidR="001D68B3" w:rsidRDefault="001D68B3">
      <w:pPr>
        <w:spacing w:after="40"/>
      </w:pPr>
    </w:p>
    <w:p w14:paraId="0DA7174A" w14:textId="77777777" w:rsidR="001D68B3" w:rsidRDefault="00B57153">
      <w:r>
        <w:br w:type="page"/>
      </w:r>
    </w:p>
    <w:p w14:paraId="5E353312" w14:textId="77777777" w:rsidR="001D68B3" w:rsidRDefault="00B57153">
      <w:pPr>
        <w:pStyle w:val="1"/>
      </w:pPr>
      <w:r>
        <w:rPr>
          <w:rFonts w:ascii="Calibri" w:eastAsia="微软雅黑" w:hAnsi="Calibri"/>
        </w:rPr>
        <w:lastRenderedPageBreak/>
        <w:t xml:space="preserve">6. </w:t>
      </w:r>
      <w:r>
        <w:rPr>
          <w:rFonts w:ascii="Calibri" w:eastAsia="微软雅黑" w:hAnsi="Calibri"/>
        </w:rPr>
        <w:t>加工设备状态</w:t>
      </w:r>
    </w:p>
    <w:p w14:paraId="39F5146E" w14:textId="77777777" w:rsidR="001D68B3" w:rsidRDefault="00B57153">
      <w:pPr>
        <w:rPr>
          <w:lang w:eastAsia="zh-CN"/>
        </w:rPr>
      </w:pPr>
      <w:r>
        <w:rPr>
          <w:lang w:eastAsia="zh-CN"/>
        </w:rPr>
        <w:t>加工设备状态模块用于快速查看主要加工设备是否运行、待机或报警。当前页面保留设备名称、联动信号和状态三列，已删除产量列，避免在客户未提供产量计数器</w:t>
      </w:r>
      <w:proofErr w:type="gramStart"/>
      <w:r>
        <w:rPr>
          <w:lang w:eastAsia="zh-CN"/>
        </w:rPr>
        <w:t>前造成</w:t>
      </w:r>
      <w:proofErr w:type="gramEnd"/>
      <w:r>
        <w:rPr>
          <w:lang w:eastAsia="zh-CN"/>
        </w:rPr>
        <w:t>误读。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3900"/>
        <w:gridCol w:w="3560"/>
      </w:tblGrid>
      <w:tr w:rsidR="001D68B3" w14:paraId="1DA0EF0F" w14:textId="77777777">
        <w:trPr>
          <w:cantSplit/>
          <w:jc w:val="center"/>
        </w:trPr>
        <w:tc>
          <w:tcPr>
            <w:tcW w:w="1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D801A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设备</w:t>
            </w:r>
            <w:proofErr w:type="spellEnd"/>
          </w:p>
        </w:tc>
        <w:tc>
          <w:tcPr>
            <w:tcW w:w="3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82B81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联动信号显示</w:t>
            </w:r>
          </w:p>
        </w:tc>
        <w:tc>
          <w:tcPr>
            <w:tcW w:w="35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9C756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综合状态口径</w:t>
            </w:r>
          </w:p>
        </w:tc>
      </w:tr>
      <w:tr w:rsidR="001D68B3" w14:paraId="7A535D98" w14:textId="77777777">
        <w:trPr>
          <w:cantSplit/>
          <w:jc w:val="center"/>
        </w:trPr>
        <w:tc>
          <w:tcPr>
            <w:tcW w:w="1900" w:type="dxa"/>
          </w:tcPr>
          <w:p w14:paraId="41FFCA7F" w14:textId="77777777" w:rsidR="001D68B3" w:rsidRDefault="00B57153">
            <w:pPr>
              <w:spacing w:after="0"/>
            </w:pPr>
            <w:r>
              <w:rPr>
                <w:sz w:val="19"/>
              </w:rPr>
              <w:t>F500</w:t>
            </w:r>
          </w:p>
        </w:tc>
        <w:tc>
          <w:tcPr>
            <w:tcW w:w="3900" w:type="dxa"/>
          </w:tcPr>
          <w:p w14:paraId="0D083EE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上料完成、下料完成、忙碌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报警等</w:t>
            </w:r>
          </w:p>
        </w:tc>
        <w:tc>
          <w:tcPr>
            <w:tcW w:w="3560" w:type="dxa"/>
          </w:tcPr>
          <w:p w14:paraId="1061284A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报警优先，其次运行，最后待机或未启动。</w:t>
            </w:r>
          </w:p>
        </w:tc>
      </w:tr>
      <w:tr w:rsidR="001D68B3" w14:paraId="003EA108" w14:textId="77777777">
        <w:trPr>
          <w:cantSplit/>
          <w:jc w:val="center"/>
        </w:trPr>
        <w:tc>
          <w:tcPr>
            <w:tcW w:w="1900" w:type="dxa"/>
          </w:tcPr>
          <w:p w14:paraId="6B3A91B1" w14:textId="77777777" w:rsidR="001D68B3" w:rsidRDefault="00B57153">
            <w:pPr>
              <w:spacing w:after="0"/>
            </w:pPr>
            <w:r>
              <w:rPr>
                <w:sz w:val="19"/>
              </w:rPr>
              <w:t>L2100SY</w:t>
            </w:r>
          </w:p>
        </w:tc>
        <w:tc>
          <w:tcPr>
            <w:tcW w:w="3900" w:type="dxa"/>
          </w:tcPr>
          <w:p w14:paraId="40F42EB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上料完成、下料完成、忙碌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报警等</w:t>
            </w:r>
          </w:p>
        </w:tc>
        <w:tc>
          <w:tcPr>
            <w:tcW w:w="3560" w:type="dxa"/>
          </w:tcPr>
          <w:p w14:paraId="72B0B5E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报警优先，其次运行，最后待机或未启动。</w:t>
            </w:r>
          </w:p>
        </w:tc>
      </w:tr>
      <w:tr w:rsidR="001D68B3" w14:paraId="0780A071" w14:textId="77777777">
        <w:trPr>
          <w:cantSplit/>
          <w:jc w:val="center"/>
        </w:trPr>
        <w:tc>
          <w:tcPr>
            <w:tcW w:w="1900" w:type="dxa"/>
          </w:tcPr>
          <w:p w14:paraId="7DB4622E" w14:textId="77777777" w:rsidR="001D68B3" w:rsidRDefault="00B57153">
            <w:pPr>
              <w:spacing w:after="0"/>
            </w:pPr>
            <w:r>
              <w:rPr>
                <w:sz w:val="19"/>
              </w:rPr>
              <w:t>L2000LSY</w:t>
            </w:r>
          </w:p>
        </w:tc>
        <w:tc>
          <w:tcPr>
            <w:tcW w:w="3900" w:type="dxa"/>
          </w:tcPr>
          <w:p w14:paraId="0C277A59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上料完成、下料完成、忙碌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报警等</w:t>
            </w:r>
          </w:p>
        </w:tc>
        <w:tc>
          <w:tcPr>
            <w:tcW w:w="3560" w:type="dxa"/>
          </w:tcPr>
          <w:p w14:paraId="618D5EF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报警优先，其次运行，最后待机或未启动。</w:t>
            </w:r>
          </w:p>
        </w:tc>
      </w:tr>
      <w:tr w:rsidR="001D68B3" w14:paraId="5324B174" w14:textId="77777777">
        <w:trPr>
          <w:cantSplit/>
          <w:jc w:val="center"/>
        </w:trPr>
        <w:tc>
          <w:tcPr>
            <w:tcW w:w="1900" w:type="dxa"/>
          </w:tcPr>
          <w:p w14:paraId="6C97D4CE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新日</w:t>
            </w:r>
            <w:proofErr w:type="spellEnd"/>
          </w:p>
        </w:tc>
        <w:tc>
          <w:tcPr>
            <w:tcW w:w="3900" w:type="dxa"/>
          </w:tcPr>
          <w:p w14:paraId="17CBE729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上料就绪、下料就绪、忙碌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报警等</w:t>
            </w:r>
          </w:p>
        </w:tc>
        <w:tc>
          <w:tcPr>
            <w:tcW w:w="3560" w:type="dxa"/>
          </w:tcPr>
          <w:p w14:paraId="046FE15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根据现场信号约定，待机和报警展示值做取反处理。</w:t>
            </w:r>
          </w:p>
        </w:tc>
      </w:tr>
      <w:tr w:rsidR="001D68B3" w14:paraId="15A82288" w14:textId="77777777">
        <w:trPr>
          <w:cantSplit/>
          <w:jc w:val="center"/>
        </w:trPr>
        <w:tc>
          <w:tcPr>
            <w:tcW w:w="1900" w:type="dxa"/>
          </w:tcPr>
          <w:p w14:paraId="41B889BB" w14:textId="77777777" w:rsidR="001D68B3" w:rsidRDefault="00B57153">
            <w:pPr>
              <w:spacing w:after="0"/>
            </w:pPr>
            <w:r>
              <w:rPr>
                <w:sz w:val="19"/>
              </w:rPr>
              <w:t>MAZAK</w:t>
            </w:r>
          </w:p>
        </w:tc>
        <w:tc>
          <w:tcPr>
            <w:tcW w:w="3900" w:type="dxa"/>
          </w:tcPr>
          <w:p w14:paraId="5F88959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上料就绪、下料就绪、忙碌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报警等</w:t>
            </w:r>
          </w:p>
        </w:tc>
        <w:tc>
          <w:tcPr>
            <w:tcW w:w="3560" w:type="dxa"/>
          </w:tcPr>
          <w:p w14:paraId="15DE8BDC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根据现场信号约定，待机和报警展示值做取反处理。</w:t>
            </w:r>
          </w:p>
        </w:tc>
      </w:tr>
      <w:tr w:rsidR="001D68B3" w14:paraId="4F75A03A" w14:textId="77777777">
        <w:trPr>
          <w:cantSplit/>
          <w:jc w:val="center"/>
        </w:trPr>
        <w:tc>
          <w:tcPr>
            <w:tcW w:w="1900" w:type="dxa"/>
          </w:tcPr>
          <w:p w14:paraId="6E418A4E" w14:textId="77777777" w:rsidR="001D68B3" w:rsidRDefault="00B57153">
            <w:pPr>
              <w:spacing w:after="0"/>
            </w:pPr>
            <w:r>
              <w:rPr>
                <w:sz w:val="19"/>
              </w:rPr>
              <w:t>YKD5132H</w:t>
            </w:r>
          </w:p>
        </w:tc>
        <w:tc>
          <w:tcPr>
            <w:tcW w:w="3900" w:type="dxa"/>
          </w:tcPr>
          <w:p w14:paraId="6363B67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上料就绪、下料就绪、忙碌</w:t>
            </w:r>
            <w:r>
              <w:rPr>
                <w:sz w:val="19"/>
                <w:lang w:eastAsia="zh-CN"/>
              </w:rPr>
              <w:t>/</w:t>
            </w:r>
            <w:r>
              <w:rPr>
                <w:sz w:val="19"/>
                <w:lang w:eastAsia="zh-CN"/>
              </w:rPr>
              <w:t>报警等</w:t>
            </w:r>
          </w:p>
        </w:tc>
        <w:tc>
          <w:tcPr>
            <w:tcW w:w="3560" w:type="dxa"/>
          </w:tcPr>
          <w:p w14:paraId="035ADA4E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报警优先，其次运行，最后待机或未启动。</w:t>
            </w:r>
          </w:p>
        </w:tc>
      </w:tr>
      <w:tr w:rsidR="001D68B3" w14:paraId="09EF3DCE" w14:textId="77777777">
        <w:trPr>
          <w:cantSplit/>
          <w:jc w:val="center"/>
        </w:trPr>
        <w:tc>
          <w:tcPr>
            <w:tcW w:w="1900" w:type="dxa"/>
          </w:tcPr>
          <w:p w14:paraId="6E90AC41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磨床加工单元</w:t>
            </w:r>
            <w:proofErr w:type="spellEnd"/>
          </w:p>
        </w:tc>
        <w:tc>
          <w:tcPr>
            <w:tcW w:w="3900" w:type="dxa"/>
          </w:tcPr>
          <w:p w14:paraId="3F2D3BFD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待后续点位和模型完善</w:t>
            </w:r>
          </w:p>
        </w:tc>
        <w:tc>
          <w:tcPr>
            <w:tcW w:w="3560" w:type="dxa"/>
          </w:tcPr>
          <w:p w14:paraId="456334D9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页面预留数据，正式接入后替换。</w:t>
            </w:r>
          </w:p>
        </w:tc>
      </w:tr>
    </w:tbl>
    <w:p w14:paraId="3A22BA90" w14:textId="77777777" w:rsidR="001D68B3" w:rsidRDefault="001D68B3">
      <w:pPr>
        <w:spacing w:after="40"/>
        <w:rPr>
          <w:lang w:eastAsia="zh-CN"/>
        </w:rPr>
      </w:pPr>
    </w:p>
    <w:p w14:paraId="615BFF07" w14:textId="77777777" w:rsidR="001D68B3" w:rsidRDefault="00B57153">
      <w:pPr>
        <w:rPr>
          <w:lang w:eastAsia="zh-CN"/>
        </w:rPr>
      </w:pPr>
      <w:r>
        <w:rPr>
          <w:lang w:eastAsia="zh-CN"/>
        </w:rPr>
        <w:br w:type="page"/>
      </w:r>
    </w:p>
    <w:p w14:paraId="21538BC8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7. </w:t>
      </w:r>
      <w:r>
        <w:rPr>
          <w:rFonts w:ascii="Calibri" w:eastAsia="微软雅黑" w:hAnsi="Calibri"/>
          <w:lang w:eastAsia="zh-CN"/>
        </w:rPr>
        <w:t>辅助设备状态</w:t>
      </w:r>
    </w:p>
    <w:p w14:paraId="1D264223" w14:textId="77777777" w:rsidR="001D68B3" w:rsidRDefault="00B57153">
      <w:pPr>
        <w:rPr>
          <w:lang w:eastAsia="zh-CN"/>
        </w:rPr>
      </w:pPr>
      <w:r>
        <w:rPr>
          <w:lang w:eastAsia="zh-CN"/>
        </w:rPr>
        <w:t>辅助设备状态模块展示</w:t>
      </w:r>
      <w:proofErr w:type="gramStart"/>
      <w:r>
        <w:rPr>
          <w:lang w:eastAsia="zh-CN"/>
        </w:rPr>
        <w:t>产线配套</w:t>
      </w:r>
      <w:proofErr w:type="gramEnd"/>
      <w:r>
        <w:rPr>
          <w:lang w:eastAsia="zh-CN"/>
        </w:rPr>
        <w:t>设备的当前联动信号和综合状态。联动信号已从</w:t>
      </w:r>
      <w:r>
        <w:rPr>
          <w:lang w:eastAsia="zh-CN"/>
        </w:rPr>
        <w:t xml:space="preserve"> START=0</w:t>
      </w:r>
      <w:r>
        <w:rPr>
          <w:lang w:eastAsia="zh-CN"/>
        </w:rPr>
        <w:t>、</w:t>
      </w:r>
      <w:r>
        <w:rPr>
          <w:lang w:eastAsia="zh-CN"/>
        </w:rPr>
        <w:t xml:space="preserve">BUSY=0 </w:t>
      </w:r>
      <w:r>
        <w:rPr>
          <w:lang w:eastAsia="zh-CN"/>
        </w:rPr>
        <w:t>等技术表达改为现场人员更容易理解的中文状态标签。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3300"/>
        <w:gridCol w:w="3960"/>
      </w:tblGrid>
      <w:tr w:rsidR="001D68B3" w14:paraId="5FFA79D0" w14:textId="77777777">
        <w:trPr>
          <w:cantSplit/>
          <w:jc w:val="center"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40152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设备名称</w:t>
            </w:r>
            <w:proofErr w:type="spellEnd"/>
          </w:p>
        </w:tc>
        <w:tc>
          <w:tcPr>
            <w:tcW w:w="33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3810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主要状态</w:t>
            </w:r>
          </w:p>
        </w:tc>
        <w:tc>
          <w:tcPr>
            <w:tcW w:w="39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8D183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说明</w:t>
            </w:r>
          </w:p>
        </w:tc>
      </w:tr>
      <w:tr w:rsidR="001D68B3" w14:paraId="524B001C" w14:textId="77777777">
        <w:trPr>
          <w:cantSplit/>
          <w:jc w:val="center"/>
        </w:trPr>
        <w:tc>
          <w:tcPr>
            <w:tcW w:w="2100" w:type="dxa"/>
          </w:tcPr>
          <w:p w14:paraId="271FF7A2" w14:textId="77777777" w:rsidR="001D68B3" w:rsidRDefault="00B57153">
            <w:pPr>
              <w:spacing w:after="0"/>
            </w:pPr>
            <w:r>
              <w:rPr>
                <w:sz w:val="19"/>
              </w:rPr>
              <w:t>加工打标机</w:t>
            </w:r>
          </w:p>
        </w:tc>
        <w:tc>
          <w:tcPr>
            <w:tcW w:w="3300" w:type="dxa"/>
          </w:tcPr>
          <w:p w14:paraId="106BB7E1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未启动、运行中、待机等</w:t>
            </w:r>
          </w:p>
        </w:tc>
        <w:tc>
          <w:tcPr>
            <w:tcW w:w="3960" w:type="dxa"/>
          </w:tcPr>
          <w:p w14:paraId="0F79E4C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对应加工中心单元</w:t>
            </w:r>
            <w:proofErr w:type="gramStart"/>
            <w:r>
              <w:rPr>
                <w:sz w:val="19"/>
                <w:lang w:eastAsia="zh-CN"/>
              </w:rPr>
              <w:t>相关打标设备</w:t>
            </w:r>
            <w:proofErr w:type="gramEnd"/>
            <w:r>
              <w:rPr>
                <w:sz w:val="19"/>
                <w:lang w:eastAsia="zh-CN"/>
              </w:rPr>
              <w:t>。</w:t>
            </w:r>
          </w:p>
        </w:tc>
      </w:tr>
      <w:tr w:rsidR="001D68B3" w14:paraId="471182B3" w14:textId="77777777">
        <w:trPr>
          <w:cantSplit/>
          <w:jc w:val="center"/>
        </w:trPr>
        <w:tc>
          <w:tcPr>
            <w:tcW w:w="2100" w:type="dxa"/>
          </w:tcPr>
          <w:p w14:paraId="22500D23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车床打标机</w:t>
            </w:r>
            <w:proofErr w:type="spellEnd"/>
          </w:p>
        </w:tc>
        <w:tc>
          <w:tcPr>
            <w:tcW w:w="3300" w:type="dxa"/>
          </w:tcPr>
          <w:p w14:paraId="7414BED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未启动、运行中、待机等</w:t>
            </w:r>
          </w:p>
        </w:tc>
        <w:tc>
          <w:tcPr>
            <w:tcW w:w="3960" w:type="dxa"/>
          </w:tcPr>
          <w:p w14:paraId="5AE96697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对应车床加工单元</w:t>
            </w:r>
            <w:proofErr w:type="gramStart"/>
            <w:r>
              <w:rPr>
                <w:sz w:val="19"/>
                <w:lang w:eastAsia="zh-CN"/>
              </w:rPr>
              <w:t>相关打标设备</w:t>
            </w:r>
            <w:proofErr w:type="gramEnd"/>
            <w:r>
              <w:rPr>
                <w:sz w:val="19"/>
                <w:lang w:eastAsia="zh-CN"/>
              </w:rPr>
              <w:t>。</w:t>
            </w:r>
          </w:p>
        </w:tc>
      </w:tr>
      <w:tr w:rsidR="001D68B3" w14:paraId="40A13880" w14:textId="77777777">
        <w:trPr>
          <w:cantSplit/>
          <w:jc w:val="center"/>
        </w:trPr>
        <w:tc>
          <w:tcPr>
            <w:tcW w:w="2100" w:type="dxa"/>
          </w:tcPr>
          <w:p w14:paraId="05CFF0B0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插齿打标机</w:t>
            </w:r>
            <w:proofErr w:type="spellEnd"/>
          </w:p>
        </w:tc>
        <w:tc>
          <w:tcPr>
            <w:tcW w:w="3300" w:type="dxa"/>
          </w:tcPr>
          <w:p w14:paraId="1551336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未启动、运行中、待机等</w:t>
            </w:r>
          </w:p>
        </w:tc>
        <w:tc>
          <w:tcPr>
            <w:tcW w:w="3960" w:type="dxa"/>
          </w:tcPr>
          <w:p w14:paraId="672CE6DA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对应插</w:t>
            </w:r>
            <w:proofErr w:type="gramStart"/>
            <w:r>
              <w:rPr>
                <w:sz w:val="19"/>
                <w:lang w:eastAsia="zh-CN"/>
              </w:rPr>
              <w:t>齿机单元相关打标</w:t>
            </w:r>
            <w:proofErr w:type="gramEnd"/>
            <w:r>
              <w:rPr>
                <w:sz w:val="19"/>
                <w:lang w:eastAsia="zh-CN"/>
              </w:rPr>
              <w:t>设备。</w:t>
            </w:r>
          </w:p>
        </w:tc>
      </w:tr>
      <w:tr w:rsidR="001D68B3" w14:paraId="62421C8B" w14:textId="77777777">
        <w:trPr>
          <w:cantSplit/>
          <w:jc w:val="center"/>
        </w:trPr>
        <w:tc>
          <w:tcPr>
            <w:tcW w:w="2100" w:type="dxa"/>
          </w:tcPr>
          <w:p w14:paraId="04015148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清洗机</w:t>
            </w:r>
            <w:proofErr w:type="spellEnd"/>
          </w:p>
        </w:tc>
        <w:tc>
          <w:tcPr>
            <w:tcW w:w="3300" w:type="dxa"/>
          </w:tcPr>
          <w:p w14:paraId="4197F54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运行中、上料未就绪、下料未就绪、报警等</w:t>
            </w:r>
          </w:p>
        </w:tc>
        <w:tc>
          <w:tcPr>
            <w:tcW w:w="3960" w:type="dxa"/>
          </w:tcPr>
          <w:p w14:paraId="7DA9482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用于判断清洗工序是否具备上下料条件。</w:t>
            </w:r>
          </w:p>
        </w:tc>
      </w:tr>
      <w:tr w:rsidR="001D68B3" w14:paraId="49457834" w14:textId="77777777">
        <w:trPr>
          <w:cantSplit/>
          <w:jc w:val="center"/>
        </w:trPr>
        <w:tc>
          <w:tcPr>
            <w:tcW w:w="2100" w:type="dxa"/>
          </w:tcPr>
          <w:p w14:paraId="1D4DDDA2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测量仪</w:t>
            </w:r>
            <w:proofErr w:type="spellEnd"/>
          </w:p>
        </w:tc>
        <w:tc>
          <w:tcPr>
            <w:tcW w:w="3300" w:type="dxa"/>
          </w:tcPr>
          <w:p w14:paraId="4F3C6139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运行中、上料未就绪、下料未就绪、报警等</w:t>
            </w:r>
          </w:p>
        </w:tc>
        <w:tc>
          <w:tcPr>
            <w:tcW w:w="3960" w:type="dxa"/>
          </w:tcPr>
          <w:p w14:paraId="5A6AAB9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用于判断测量工序是否具备上下料条件。</w:t>
            </w:r>
          </w:p>
        </w:tc>
      </w:tr>
    </w:tbl>
    <w:p w14:paraId="09212D26" w14:textId="77777777" w:rsidR="001D68B3" w:rsidRDefault="001D68B3">
      <w:pPr>
        <w:spacing w:after="40"/>
        <w:rPr>
          <w:lang w:eastAsia="zh-CN"/>
        </w:rPr>
      </w:pPr>
    </w:p>
    <w:p w14:paraId="58CDBE81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8. </w:t>
      </w:r>
      <w:r>
        <w:rPr>
          <w:rFonts w:ascii="Calibri" w:eastAsia="微软雅黑" w:hAnsi="Calibri"/>
          <w:lang w:eastAsia="zh-CN"/>
        </w:rPr>
        <w:t>报警与异常事件</w:t>
      </w:r>
    </w:p>
    <w:p w14:paraId="68124170" w14:textId="500D76B2" w:rsidR="001D68B3" w:rsidRDefault="00B57153">
      <w:pPr>
        <w:rPr>
          <w:lang w:eastAsia="zh-CN"/>
        </w:rPr>
      </w:pPr>
      <w:r>
        <w:rPr>
          <w:lang w:eastAsia="zh-CN"/>
        </w:rPr>
        <w:t>报警与异常事件模块由报警频次统计和报警事件列表组成。</w:t>
      </w:r>
      <w:r>
        <w:rPr>
          <w:lang w:eastAsia="zh-CN"/>
        </w:rPr>
        <w:t>表头固定，列表内容采用无缝滚动，鼠标悬浮时暂停滚动。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4100"/>
        <w:gridCol w:w="3060"/>
      </w:tblGrid>
      <w:tr w:rsidR="001D68B3" w14:paraId="21B4C662" w14:textId="77777777">
        <w:trPr>
          <w:cantSplit/>
          <w:jc w:val="center"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55914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区域</w:t>
            </w:r>
            <w:proofErr w:type="spellEnd"/>
          </w:p>
        </w:tc>
        <w:tc>
          <w:tcPr>
            <w:tcW w:w="4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7239E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展示内容</w:t>
            </w:r>
          </w:p>
        </w:tc>
        <w:tc>
          <w:tcPr>
            <w:tcW w:w="30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E2596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使用价值</w:t>
            </w:r>
          </w:p>
        </w:tc>
      </w:tr>
      <w:tr w:rsidR="001D68B3" w14:paraId="0A3A6343" w14:textId="77777777">
        <w:trPr>
          <w:cantSplit/>
          <w:jc w:val="center"/>
        </w:trPr>
        <w:tc>
          <w:tcPr>
            <w:tcW w:w="2200" w:type="dxa"/>
          </w:tcPr>
          <w:p w14:paraId="2F2B5DBE" w14:textId="77777777" w:rsidR="001D68B3" w:rsidRDefault="00B57153">
            <w:pPr>
              <w:spacing w:after="0"/>
            </w:pPr>
            <w:r>
              <w:rPr>
                <w:sz w:val="19"/>
              </w:rPr>
              <w:t>报警频次统计</w:t>
            </w:r>
          </w:p>
        </w:tc>
        <w:tc>
          <w:tcPr>
            <w:tcW w:w="4100" w:type="dxa"/>
          </w:tcPr>
          <w:p w14:paraId="2DB8081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按设备或报警</w:t>
            </w:r>
            <w:proofErr w:type="gramStart"/>
            <w:r>
              <w:rPr>
                <w:sz w:val="19"/>
                <w:lang w:eastAsia="zh-CN"/>
              </w:rPr>
              <w:t>源统计</w:t>
            </w:r>
            <w:proofErr w:type="gramEnd"/>
            <w:r>
              <w:rPr>
                <w:sz w:val="19"/>
                <w:lang w:eastAsia="zh-CN"/>
              </w:rPr>
              <w:t>前五名，使用纵向柱状图显示。</w:t>
            </w:r>
          </w:p>
        </w:tc>
        <w:tc>
          <w:tcPr>
            <w:tcW w:w="3060" w:type="dxa"/>
          </w:tcPr>
          <w:p w14:paraId="081AE11A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快速发现高频报警对象。</w:t>
            </w:r>
          </w:p>
        </w:tc>
      </w:tr>
      <w:tr w:rsidR="001D68B3" w14:paraId="61DF07EB" w14:textId="77777777">
        <w:trPr>
          <w:cantSplit/>
          <w:jc w:val="center"/>
        </w:trPr>
        <w:tc>
          <w:tcPr>
            <w:tcW w:w="2200" w:type="dxa"/>
          </w:tcPr>
          <w:p w14:paraId="7CFEB962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事件列表</w:t>
            </w:r>
            <w:proofErr w:type="spellEnd"/>
          </w:p>
        </w:tc>
        <w:tc>
          <w:tcPr>
            <w:tcW w:w="4100" w:type="dxa"/>
          </w:tcPr>
          <w:p w14:paraId="531ADFB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显示报警发生时间、设备名称和事件内容。</w:t>
            </w:r>
          </w:p>
        </w:tc>
        <w:tc>
          <w:tcPr>
            <w:tcW w:w="3060" w:type="dxa"/>
          </w:tcPr>
          <w:p w14:paraId="49050D60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快速定位当前需要处理的问题。</w:t>
            </w:r>
          </w:p>
        </w:tc>
      </w:tr>
      <w:tr w:rsidR="001D68B3" w14:paraId="4143F8C4" w14:textId="77777777">
        <w:trPr>
          <w:cantSplit/>
          <w:jc w:val="center"/>
        </w:trPr>
        <w:tc>
          <w:tcPr>
            <w:tcW w:w="2200" w:type="dxa"/>
          </w:tcPr>
          <w:p w14:paraId="443FBFBA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无数据提示</w:t>
            </w:r>
            <w:proofErr w:type="spellEnd"/>
          </w:p>
        </w:tc>
        <w:tc>
          <w:tcPr>
            <w:tcW w:w="4100" w:type="dxa"/>
          </w:tcPr>
          <w:p w14:paraId="5CAB17FD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无报警记录或查询失败时显示</w:t>
            </w:r>
            <w:r>
              <w:rPr>
                <w:sz w:val="19"/>
                <w:lang w:eastAsia="zh-CN"/>
              </w:rPr>
              <w:t>“</w:t>
            </w:r>
            <w:r>
              <w:rPr>
                <w:sz w:val="19"/>
                <w:lang w:eastAsia="zh-CN"/>
              </w:rPr>
              <w:t>未查询到数据</w:t>
            </w:r>
            <w:r>
              <w:rPr>
                <w:sz w:val="19"/>
                <w:lang w:eastAsia="zh-CN"/>
              </w:rPr>
              <w:t>”</w:t>
            </w:r>
            <w:r>
              <w:rPr>
                <w:sz w:val="19"/>
                <w:lang w:eastAsia="zh-CN"/>
              </w:rPr>
              <w:t>。</w:t>
            </w:r>
          </w:p>
        </w:tc>
        <w:tc>
          <w:tcPr>
            <w:tcW w:w="3060" w:type="dxa"/>
          </w:tcPr>
          <w:p w14:paraId="2AC4217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避免用旧的预览假数据误导现场。</w:t>
            </w:r>
          </w:p>
        </w:tc>
      </w:tr>
    </w:tbl>
    <w:p w14:paraId="67AB55B0" w14:textId="77777777" w:rsidR="001D68B3" w:rsidRDefault="001D68B3">
      <w:pPr>
        <w:spacing w:after="40"/>
        <w:rPr>
          <w:lang w:eastAsia="zh-CN"/>
        </w:rPr>
      </w:pPr>
    </w:p>
    <w:p w14:paraId="33031CA7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9. </w:t>
      </w:r>
      <w:r>
        <w:rPr>
          <w:rFonts w:ascii="Calibri" w:eastAsia="微软雅黑" w:hAnsi="Calibri"/>
          <w:lang w:eastAsia="zh-CN"/>
        </w:rPr>
        <w:t>设备运行履历</w:t>
      </w:r>
    </w:p>
    <w:p w14:paraId="196EF2BC" w14:textId="77777777" w:rsidR="001D68B3" w:rsidRDefault="00B57153">
      <w:pPr>
        <w:rPr>
          <w:lang w:eastAsia="zh-CN"/>
        </w:rPr>
      </w:pPr>
      <w:r>
        <w:rPr>
          <w:lang w:eastAsia="zh-CN"/>
        </w:rPr>
        <w:t>设备运行履历以固定</w:t>
      </w:r>
      <w:r>
        <w:rPr>
          <w:lang w:eastAsia="zh-CN"/>
        </w:rPr>
        <w:t xml:space="preserve"> 24 </w:t>
      </w:r>
      <w:r>
        <w:rPr>
          <w:lang w:eastAsia="zh-CN"/>
        </w:rPr>
        <w:t>小时时间</w:t>
      </w:r>
      <w:proofErr w:type="gramStart"/>
      <w:r>
        <w:rPr>
          <w:lang w:eastAsia="zh-CN"/>
        </w:rPr>
        <w:t>轴展示</w:t>
      </w:r>
      <w:proofErr w:type="gramEnd"/>
      <w:r>
        <w:rPr>
          <w:lang w:eastAsia="zh-CN"/>
        </w:rPr>
        <w:t>设备状态变化，刻度为</w:t>
      </w:r>
      <w:r>
        <w:rPr>
          <w:lang w:eastAsia="zh-CN"/>
        </w:rPr>
        <w:t xml:space="preserve"> 00:00</w:t>
      </w:r>
      <w:r>
        <w:rPr>
          <w:lang w:eastAsia="zh-CN"/>
        </w:rPr>
        <w:t>、</w:t>
      </w:r>
      <w:r>
        <w:rPr>
          <w:lang w:eastAsia="zh-CN"/>
        </w:rPr>
        <w:t>04:00</w:t>
      </w:r>
      <w:r>
        <w:rPr>
          <w:lang w:eastAsia="zh-CN"/>
        </w:rPr>
        <w:t>、</w:t>
      </w:r>
      <w:r>
        <w:rPr>
          <w:lang w:eastAsia="zh-CN"/>
        </w:rPr>
        <w:t>08:00</w:t>
      </w:r>
      <w:r>
        <w:rPr>
          <w:lang w:eastAsia="zh-CN"/>
        </w:rPr>
        <w:t>、</w:t>
      </w:r>
      <w:r>
        <w:rPr>
          <w:lang w:eastAsia="zh-CN"/>
        </w:rPr>
        <w:t>12:00</w:t>
      </w:r>
      <w:r>
        <w:rPr>
          <w:lang w:eastAsia="zh-CN"/>
        </w:rPr>
        <w:t>、</w:t>
      </w:r>
      <w:r>
        <w:rPr>
          <w:lang w:eastAsia="zh-CN"/>
        </w:rPr>
        <w:t>16:00</w:t>
      </w:r>
      <w:r>
        <w:rPr>
          <w:lang w:eastAsia="zh-CN"/>
        </w:rPr>
        <w:t>、</w:t>
      </w:r>
      <w:r>
        <w:rPr>
          <w:lang w:eastAsia="zh-CN"/>
        </w:rPr>
        <w:t>20:00</w:t>
      </w:r>
      <w:r>
        <w:rPr>
          <w:lang w:eastAsia="zh-CN"/>
        </w:rPr>
        <w:t>、</w:t>
      </w:r>
      <w:r>
        <w:rPr>
          <w:lang w:eastAsia="zh-CN"/>
        </w:rPr>
        <w:t>24:00</w:t>
      </w:r>
      <w:r>
        <w:rPr>
          <w:lang w:eastAsia="zh-CN"/>
        </w:rPr>
        <w:t>。每台设备一行，状态条内不显示文字，依靠图例颜色识别状态，避免文字拥挤。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900"/>
        <w:gridCol w:w="5860"/>
      </w:tblGrid>
      <w:tr w:rsidR="001D68B3" w14:paraId="2B246BE6" w14:textId="77777777">
        <w:trPr>
          <w:cantSplit/>
          <w:jc w:val="center"/>
        </w:trPr>
        <w:tc>
          <w:tcPr>
            <w:tcW w:w="1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2D563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颜色</w:t>
            </w:r>
            <w:proofErr w:type="spellEnd"/>
          </w:p>
        </w:tc>
        <w:tc>
          <w:tcPr>
            <w:tcW w:w="1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10E8E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状态</w:t>
            </w:r>
          </w:p>
        </w:tc>
        <w:tc>
          <w:tcPr>
            <w:tcW w:w="58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B84464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含义</w:t>
            </w:r>
          </w:p>
        </w:tc>
      </w:tr>
      <w:tr w:rsidR="001D68B3" w14:paraId="79CC87BA" w14:textId="77777777">
        <w:trPr>
          <w:cantSplit/>
          <w:jc w:val="center"/>
        </w:trPr>
        <w:tc>
          <w:tcPr>
            <w:tcW w:w="1600" w:type="dxa"/>
          </w:tcPr>
          <w:p w14:paraId="2F4C198B" w14:textId="77777777" w:rsidR="001D68B3" w:rsidRDefault="00B57153">
            <w:pPr>
              <w:spacing w:after="0"/>
            </w:pPr>
            <w:r>
              <w:rPr>
                <w:sz w:val="19"/>
              </w:rPr>
              <w:t>灰色</w:t>
            </w:r>
          </w:p>
        </w:tc>
        <w:tc>
          <w:tcPr>
            <w:tcW w:w="1900" w:type="dxa"/>
          </w:tcPr>
          <w:p w14:paraId="157CABD0" w14:textId="77777777" w:rsidR="001D68B3" w:rsidRDefault="00B57153">
            <w:pPr>
              <w:spacing w:after="0"/>
            </w:pPr>
            <w:r>
              <w:rPr>
                <w:sz w:val="19"/>
              </w:rPr>
              <w:t>关机</w:t>
            </w:r>
          </w:p>
        </w:tc>
        <w:tc>
          <w:tcPr>
            <w:tcW w:w="5860" w:type="dxa"/>
          </w:tcPr>
          <w:p w14:paraId="6AD7F48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设备未开机、离线或无有效状态。</w:t>
            </w:r>
          </w:p>
        </w:tc>
      </w:tr>
      <w:tr w:rsidR="001D68B3" w14:paraId="2185053D" w14:textId="77777777">
        <w:trPr>
          <w:cantSplit/>
          <w:jc w:val="center"/>
        </w:trPr>
        <w:tc>
          <w:tcPr>
            <w:tcW w:w="1600" w:type="dxa"/>
          </w:tcPr>
          <w:p w14:paraId="367FDCB0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绿色</w:t>
            </w:r>
            <w:proofErr w:type="spellEnd"/>
          </w:p>
        </w:tc>
        <w:tc>
          <w:tcPr>
            <w:tcW w:w="1900" w:type="dxa"/>
          </w:tcPr>
          <w:p w14:paraId="624217FD" w14:textId="77777777" w:rsidR="001D68B3" w:rsidRDefault="00B57153">
            <w:pPr>
              <w:spacing w:after="0"/>
            </w:pPr>
            <w:r>
              <w:rPr>
                <w:sz w:val="19"/>
              </w:rPr>
              <w:t>运行</w:t>
            </w:r>
          </w:p>
        </w:tc>
        <w:tc>
          <w:tcPr>
            <w:tcW w:w="5860" w:type="dxa"/>
          </w:tcPr>
          <w:p w14:paraId="1C9F2CC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设备正在加工、搬运或执行任务。</w:t>
            </w:r>
          </w:p>
        </w:tc>
      </w:tr>
      <w:tr w:rsidR="001D68B3" w14:paraId="40734C69" w14:textId="77777777">
        <w:trPr>
          <w:cantSplit/>
          <w:jc w:val="center"/>
        </w:trPr>
        <w:tc>
          <w:tcPr>
            <w:tcW w:w="1600" w:type="dxa"/>
          </w:tcPr>
          <w:p w14:paraId="0726CB2E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黄色</w:t>
            </w:r>
            <w:proofErr w:type="spellEnd"/>
          </w:p>
        </w:tc>
        <w:tc>
          <w:tcPr>
            <w:tcW w:w="1900" w:type="dxa"/>
          </w:tcPr>
          <w:p w14:paraId="764D6B44" w14:textId="77777777" w:rsidR="001D68B3" w:rsidRDefault="00B57153">
            <w:pPr>
              <w:spacing w:after="0"/>
            </w:pPr>
            <w:r>
              <w:rPr>
                <w:sz w:val="19"/>
              </w:rPr>
              <w:t>待机</w:t>
            </w:r>
          </w:p>
        </w:tc>
        <w:tc>
          <w:tcPr>
            <w:tcW w:w="5860" w:type="dxa"/>
          </w:tcPr>
          <w:p w14:paraId="1318FB7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设备</w:t>
            </w:r>
            <w:proofErr w:type="gramStart"/>
            <w:r>
              <w:rPr>
                <w:sz w:val="19"/>
                <w:lang w:eastAsia="zh-CN"/>
              </w:rPr>
              <w:t>在线但</w:t>
            </w:r>
            <w:proofErr w:type="gramEnd"/>
            <w:r>
              <w:rPr>
                <w:sz w:val="19"/>
                <w:lang w:eastAsia="zh-CN"/>
              </w:rPr>
              <w:t>未执行任务，处于等待状态。</w:t>
            </w:r>
          </w:p>
        </w:tc>
      </w:tr>
      <w:tr w:rsidR="001D68B3" w14:paraId="03226412" w14:textId="77777777">
        <w:trPr>
          <w:cantSplit/>
          <w:jc w:val="center"/>
        </w:trPr>
        <w:tc>
          <w:tcPr>
            <w:tcW w:w="1600" w:type="dxa"/>
          </w:tcPr>
          <w:p w14:paraId="2247259F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红色</w:t>
            </w:r>
            <w:proofErr w:type="spellEnd"/>
          </w:p>
        </w:tc>
        <w:tc>
          <w:tcPr>
            <w:tcW w:w="1900" w:type="dxa"/>
          </w:tcPr>
          <w:p w14:paraId="1E7B178F" w14:textId="77777777" w:rsidR="001D68B3" w:rsidRDefault="00B57153">
            <w:pPr>
              <w:spacing w:after="0"/>
            </w:pPr>
            <w:r>
              <w:rPr>
                <w:sz w:val="19"/>
              </w:rPr>
              <w:t>报警</w:t>
            </w:r>
          </w:p>
        </w:tc>
        <w:tc>
          <w:tcPr>
            <w:tcW w:w="5860" w:type="dxa"/>
          </w:tcPr>
          <w:p w14:paraId="734397C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设备报警或故障，需要处理。</w:t>
            </w:r>
          </w:p>
        </w:tc>
      </w:tr>
    </w:tbl>
    <w:p w14:paraId="5965B19F" w14:textId="77777777" w:rsidR="001D68B3" w:rsidRDefault="001D68B3">
      <w:pPr>
        <w:spacing w:after="40"/>
        <w:rPr>
          <w:lang w:eastAsia="zh-CN"/>
        </w:rPr>
      </w:pPr>
    </w:p>
    <w:p w14:paraId="2D5C0B9D" w14:textId="77777777" w:rsidR="001D68B3" w:rsidRDefault="00B57153">
      <w:pPr>
        <w:rPr>
          <w:lang w:eastAsia="zh-CN"/>
        </w:rPr>
      </w:pPr>
      <w:r>
        <w:rPr>
          <w:lang w:eastAsia="zh-CN"/>
        </w:rPr>
        <w:t>该模块数据来自历史分钟记录。页面不再显示设备运行履历的悬浮框，避免遮挡大屏；当设备数量多于可见区域时采用无缝滚动，鼠标悬浮暂停滚动。新日和</w:t>
      </w:r>
      <w:r>
        <w:rPr>
          <w:lang w:eastAsia="zh-CN"/>
        </w:rPr>
        <w:t xml:space="preserve"> MAZAK </w:t>
      </w:r>
      <w:r>
        <w:rPr>
          <w:lang w:eastAsia="zh-CN"/>
        </w:rPr>
        <w:t>的待机</w:t>
      </w:r>
      <w:r>
        <w:rPr>
          <w:lang w:eastAsia="zh-CN"/>
        </w:rPr>
        <w:t>/</w:t>
      </w:r>
      <w:r>
        <w:rPr>
          <w:lang w:eastAsia="zh-CN"/>
        </w:rPr>
        <w:t>报警展示值按现场信号约定做取反处理。</w:t>
      </w:r>
    </w:p>
    <w:p w14:paraId="3F365143" w14:textId="77777777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10. </w:t>
      </w:r>
      <w:r>
        <w:rPr>
          <w:rFonts w:ascii="Calibri" w:eastAsia="微软雅黑" w:hAnsi="Calibri"/>
          <w:lang w:eastAsia="zh-CN"/>
        </w:rPr>
        <w:t>数据来源与刷新</w:t>
      </w:r>
    </w:p>
    <w:p w14:paraId="21D85F44" w14:textId="77777777" w:rsidR="001D68B3" w:rsidRDefault="00B57153">
      <w:pPr>
        <w:rPr>
          <w:lang w:eastAsia="zh-CN"/>
        </w:rPr>
      </w:pPr>
      <w:r>
        <w:rPr>
          <w:lang w:eastAsia="zh-CN"/>
        </w:rPr>
        <w:t>看板前端通过通讯服务器调用数据库存储过程获取数据。页面不直接暴露数据库账号密码；部署时只需保证通讯服务器、数据库和三维模型服务正常运行。</w:t>
      </w:r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3000"/>
        <w:gridCol w:w="3000"/>
        <w:gridCol w:w="1260"/>
      </w:tblGrid>
      <w:tr w:rsidR="001D68B3" w14:paraId="149A0714" w14:textId="77777777">
        <w:trPr>
          <w:cantSplit/>
          <w:jc w:val="center"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CB8B13" w14:textId="77777777" w:rsidR="001D68B3" w:rsidRDefault="00B57153">
            <w:pPr>
              <w:spacing w:after="0"/>
            </w:pPr>
            <w:proofErr w:type="spellStart"/>
            <w:r>
              <w:rPr>
                <w:b/>
                <w:color w:val="0B2545"/>
                <w:sz w:val="20"/>
              </w:rPr>
              <w:t>模块</w:t>
            </w:r>
            <w:proofErr w:type="spellEnd"/>
          </w:p>
        </w:tc>
        <w:tc>
          <w:tcPr>
            <w:tcW w:w="30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3037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存储过程</w:t>
            </w:r>
          </w:p>
        </w:tc>
        <w:tc>
          <w:tcPr>
            <w:tcW w:w="30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7A79E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主要数据来源</w:t>
            </w:r>
          </w:p>
        </w:tc>
        <w:tc>
          <w:tcPr>
            <w:tcW w:w="12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640A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刷新周期</w:t>
            </w:r>
          </w:p>
        </w:tc>
      </w:tr>
      <w:tr w:rsidR="001D68B3" w14:paraId="291D4AA8" w14:textId="77777777">
        <w:trPr>
          <w:cantSplit/>
          <w:jc w:val="center"/>
        </w:trPr>
        <w:tc>
          <w:tcPr>
            <w:tcW w:w="2100" w:type="dxa"/>
          </w:tcPr>
          <w:p w14:paraId="740E52A5" w14:textId="77777777" w:rsidR="001D68B3" w:rsidRDefault="00B57153">
            <w:pPr>
              <w:spacing w:after="0"/>
            </w:pPr>
            <w:r>
              <w:rPr>
                <w:sz w:val="19"/>
              </w:rPr>
              <w:t>线体任务联动状态</w:t>
            </w:r>
          </w:p>
        </w:tc>
        <w:tc>
          <w:tcPr>
            <w:tcW w:w="3000" w:type="dxa"/>
          </w:tcPr>
          <w:p w14:paraId="64856F9D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TV_</w:t>
            </w:r>
            <w:r>
              <w:rPr>
                <w:sz w:val="19"/>
                <w:lang w:eastAsia="zh-CN"/>
              </w:rPr>
              <w:t>线</w:t>
            </w:r>
            <w:proofErr w:type="gramStart"/>
            <w:r>
              <w:rPr>
                <w:sz w:val="19"/>
                <w:lang w:eastAsia="zh-CN"/>
              </w:rPr>
              <w:t>体任务</w:t>
            </w:r>
            <w:proofErr w:type="gramEnd"/>
            <w:r>
              <w:rPr>
                <w:sz w:val="19"/>
                <w:lang w:eastAsia="zh-CN"/>
              </w:rPr>
              <w:t>联动状态</w:t>
            </w:r>
            <w:r>
              <w:rPr>
                <w:sz w:val="19"/>
                <w:lang w:eastAsia="zh-CN"/>
              </w:rPr>
              <w:t>_</w:t>
            </w:r>
            <w:r>
              <w:rPr>
                <w:sz w:val="19"/>
                <w:lang w:eastAsia="zh-CN"/>
              </w:rPr>
              <w:t>查询</w:t>
            </w:r>
          </w:p>
        </w:tc>
        <w:tc>
          <w:tcPr>
            <w:tcW w:w="3000" w:type="dxa"/>
          </w:tcPr>
          <w:p w14:paraId="6E17B49F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当前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设备数据</w:t>
            </w:r>
            <w:proofErr w:type="spellEnd"/>
          </w:p>
        </w:tc>
        <w:tc>
          <w:tcPr>
            <w:tcW w:w="1260" w:type="dxa"/>
          </w:tcPr>
          <w:p w14:paraId="1E7928C2" w14:textId="77777777" w:rsidR="001D68B3" w:rsidRDefault="00B57153">
            <w:pPr>
              <w:spacing w:after="0"/>
            </w:pPr>
            <w:r>
              <w:rPr>
                <w:sz w:val="19"/>
              </w:rPr>
              <w:t>约</w:t>
            </w:r>
            <w:r>
              <w:rPr>
                <w:sz w:val="19"/>
              </w:rPr>
              <w:t xml:space="preserve"> 5 </w:t>
            </w:r>
            <w:r>
              <w:rPr>
                <w:sz w:val="19"/>
              </w:rPr>
              <w:t>秒</w:t>
            </w:r>
          </w:p>
        </w:tc>
      </w:tr>
      <w:tr w:rsidR="001D68B3" w14:paraId="7100D002" w14:textId="77777777">
        <w:trPr>
          <w:cantSplit/>
          <w:jc w:val="center"/>
        </w:trPr>
        <w:tc>
          <w:tcPr>
            <w:tcW w:w="2100" w:type="dxa"/>
          </w:tcPr>
          <w:p w14:paraId="63C5E100" w14:textId="77777777" w:rsidR="001D68B3" w:rsidRDefault="00B57153">
            <w:pPr>
              <w:spacing w:after="0"/>
            </w:pPr>
            <w:r>
              <w:rPr>
                <w:sz w:val="19"/>
              </w:rPr>
              <w:t>物料库位矩阵</w:t>
            </w:r>
          </w:p>
        </w:tc>
        <w:tc>
          <w:tcPr>
            <w:tcW w:w="3000" w:type="dxa"/>
          </w:tcPr>
          <w:p w14:paraId="3955B243" w14:textId="77777777" w:rsidR="001D68B3" w:rsidRDefault="00B57153">
            <w:pPr>
              <w:spacing w:after="0"/>
            </w:pPr>
            <w:r>
              <w:rPr>
                <w:sz w:val="19"/>
              </w:rPr>
              <w:t>TV_</w:t>
            </w:r>
            <w:r>
              <w:rPr>
                <w:sz w:val="19"/>
              </w:rPr>
              <w:t>物料库位矩阵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查询</w:t>
            </w:r>
          </w:p>
        </w:tc>
        <w:tc>
          <w:tcPr>
            <w:tcW w:w="3000" w:type="dxa"/>
          </w:tcPr>
          <w:p w14:paraId="27A49872" w14:textId="77777777" w:rsidR="001D68B3" w:rsidRDefault="00B57153">
            <w:pPr>
              <w:spacing w:after="0"/>
            </w:pPr>
            <w:r>
              <w:rPr>
                <w:sz w:val="19"/>
              </w:rPr>
              <w:t>当前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设备数据</w:t>
            </w:r>
          </w:p>
        </w:tc>
        <w:tc>
          <w:tcPr>
            <w:tcW w:w="1260" w:type="dxa"/>
          </w:tcPr>
          <w:p w14:paraId="70791AAA" w14:textId="77777777" w:rsidR="001D68B3" w:rsidRDefault="00B57153">
            <w:pPr>
              <w:spacing w:after="0"/>
            </w:pPr>
            <w:r>
              <w:rPr>
                <w:sz w:val="19"/>
              </w:rPr>
              <w:t>约</w:t>
            </w:r>
            <w:r>
              <w:rPr>
                <w:sz w:val="19"/>
              </w:rPr>
              <w:t xml:space="preserve"> 5 </w:t>
            </w:r>
            <w:r>
              <w:rPr>
                <w:sz w:val="19"/>
              </w:rPr>
              <w:t>秒</w:t>
            </w:r>
          </w:p>
        </w:tc>
      </w:tr>
      <w:tr w:rsidR="001D68B3" w14:paraId="13475254" w14:textId="77777777">
        <w:trPr>
          <w:cantSplit/>
          <w:jc w:val="center"/>
        </w:trPr>
        <w:tc>
          <w:tcPr>
            <w:tcW w:w="2100" w:type="dxa"/>
          </w:tcPr>
          <w:p w14:paraId="4738DE6D" w14:textId="77777777" w:rsidR="001D68B3" w:rsidRDefault="00B57153">
            <w:pPr>
              <w:spacing w:after="0"/>
            </w:pPr>
            <w:r>
              <w:rPr>
                <w:sz w:val="19"/>
              </w:rPr>
              <w:t>报警与异常事件</w:t>
            </w:r>
          </w:p>
        </w:tc>
        <w:tc>
          <w:tcPr>
            <w:tcW w:w="3000" w:type="dxa"/>
          </w:tcPr>
          <w:p w14:paraId="6BB9E59E" w14:textId="77777777" w:rsidR="001D68B3" w:rsidRDefault="00B57153">
            <w:pPr>
              <w:spacing w:after="0"/>
            </w:pPr>
            <w:r>
              <w:rPr>
                <w:sz w:val="19"/>
              </w:rPr>
              <w:t>TV_</w:t>
            </w:r>
            <w:r>
              <w:rPr>
                <w:sz w:val="19"/>
              </w:rPr>
              <w:t>报警异常事件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查询</w:t>
            </w:r>
          </w:p>
        </w:tc>
        <w:tc>
          <w:tcPr>
            <w:tcW w:w="3000" w:type="dxa"/>
          </w:tcPr>
          <w:p w14:paraId="55AADF6D" w14:textId="77777777" w:rsidR="001D68B3" w:rsidRDefault="00B57153">
            <w:pPr>
              <w:spacing w:after="0"/>
            </w:pPr>
            <w:r>
              <w:rPr>
                <w:sz w:val="19"/>
              </w:rPr>
              <w:t>报警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记录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历史</w:t>
            </w:r>
          </w:p>
        </w:tc>
        <w:tc>
          <w:tcPr>
            <w:tcW w:w="1260" w:type="dxa"/>
          </w:tcPr>
          <w:p w14:paraId="174A2A59" w14:textId="77777777" w:rsidR="001D68B3" w:rsidRDefault="00B57153">
            <w:pPr>
              <w:spacing w:after="0"/>
            </w:pPr>
            <w:r>
              <w:rPr>
                <w:sz w:val="19"/>
              </w:rPr>
              <w:t>约</w:t>
            </w:r>
            <w:r>
              <w:rPr>
                <w:sz w:val="19"/>
              </w:rPr>
              <w:t xml:space="preserve"> 10 </w:t>
            </w:r>
            <w:r>
              <w:rPr>
                <w:sz w:val="19"/>
              </w:rPr>
              <w:t>秒</w:t>
            </w:r>
          </w:p>
        </w:tc>
      </w:tr>
      <w:tr w:rsidR="001D68B3" w14:paraId="427BE480" w14:textId="77777777">
        <w:trPr>
          <w:cantSplit/>
          <w:jc w:val="center"/>
        </w:trPr>
        <w:tc>
          <w:tcPr>
            <w:tcW w:w="2100" w:type="dxa"/>
          </w:tcPr>
          <w:p w14:paraId="322E2A9F" w14:textId="77777777" w:rsidR="001D68B3" w:rsidRDefault="00B57153">
            <w:pPr>
              <w:spacing w:after="0"/>
            </w:pPr>
            <w:r>
              <w:rPr>
                <w:sz w:val="19"/>
              </w:rPr>
              <w:t>加工</w:t>
            </w:r>
            <w:r>
              <w:rPr>
                <w:sz w:val="19"/>
              </w:rPr>
              <w:t>/</w:t>
            </w:r>
            <w:r>
              <w:rPr>
                <w:sz w:val="19"/>
              </w:rPr>
              <w:t>辅助设备状态</w:t>
            </w:r>
          </w:p>
        </w:tc>
        <w:tc>
          <w:tcPr>
            <w:tcW w:w="3000" w:type="dxa"/>
          </w:tcPr>
          <w:p w14:paraId="3025E1E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TV_</w:t>
            </w:r>
            <w:r>
              <w:rPr>
                <w:sz w:val="19"/>
                <w:lang w:eastAsia="zh-CN"/>
              </w:rPr>
              <w:t>设备实时状态</w:t>
            </w:r>
            <w:r>
              <w:rPr>
                <w:sz w:val="19"/>
                <w:lang w:eastAsia="zh-CN"/>
              </w:rPr>
              <w:t>_</w:t>
            </w:r>
            <w:r>
              <w:rPr>
                <w:sz w:val="19"/>
                <w:lang w:eastAsia="zh-CN"/>
              </w:rPr>
              <w:t>查询</w:t>
            </w:r>
          </w:p>
        </w:tc>
        <w:tc>
          <w:tcPr>
            <w:tcW w:w="3000" w:type="dxa"/>
          </w:tcPr>
          <w:p w14:paraId="3857B049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当前</w:t>
            </w:r>
            <w:r>
              <w:rPr>
                <w:sz w:val="19"/>
              </w:rPr>
              <w:t>_</w:t>
            </w:r>
            <w:r>
              <w:rPr>
                <w:sz w:val="19"/>
              </w:rPr>
              <w:t>设备数据</w:t>
            </w:r>
            <w:proofErr w:type="spellEnd"/>
          </w:p>
        </w:tc>
        <w:tc>
          <w:tcPr>
            <w:tcW w:w="1260" w:type="dxa"/>
          </w:tcPr>
          <w:p w14:paraId="1712ACCD" w14:textId="77777777" w:rsidR="001D68B3" w:rsidRDefault="00B57153">
            <w:pPr>
              <w:spacing w:after="0"/>
            </w:pPr>
            <w:r>
              <w:rPr>
                <w:sz w:val="19"/>
              </w:rPr>
              <w:t>约</w:t>
            </w:r>
            <w:r>
              <w:rPr>
                <w:sz w:val="19"/>
              </w:rPr>
              <w:t xml:space="preserve"> 5 </w:t>
            </w:r>
            <w:r>
              <w:rPr>
                <w:sz w:val="19"/>
              </w:rPr>
              <w:t>秒</w:t>
            </w:r>
          </w:p>
        </w:tc>
      </w:tr>
      <w:tr w:rsidR="001D68B3" w14:paraId="40322D23" w14:textId="77777777">
        <w:trPr>
          <w:cantSplit/>
          <w:jc w:val="center"/>
        </w:trPr>
        <w:tc>
          <w:tcPr>
            <w:tcW w:w="2100" w:type="dxa"/>
          </w:tcPr>
          <w:p w14:paraId="25F9ECE6" w14:textId="77777777" w:rsidR="001D68B3" w:rsidRDefault="00B57153">
            <w:pPr>
              <w:spacing w:after="0"/>
            </w:pPr>
            <w:r>
              <w:rPr>
                <w:sz w:val="19"/>
              </w:rPr>
              <w:t>设备运行履历</w:t>
            </w:r>
          </w:p>
        </w:tc>
        <w:tc>
          <w:tcPr>
            <w:tcW w:w="3000" w:type="dxa"/>
          </w:tcPr>
          <w:p w14:paraId="00020AB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TV_</w:t>
            </w:r>
            <w:r>
              <w:rPr>
                <w:sz w:val="19"/>
                <w:lang w:eastAsia="zh-CN"/>
              </w:rPr>
              <w:t>设备运行履历</w:t>
            </w:r>
            <w:r>
              <w:rPr>
                <w:sz w:val="19"/>
                <w:lang w:eastAsia="zh-CN"/>
              </w:rPr>
              <w:t>_</w:t>
            </w:r>
            <w:r>
              <w:rPr>
                <w:sz w:val="19"/>
                <w:lang w:eastAsia="zh-CN"/>
              </w:rPr>
              <w:t>查询</w:t>
            </w:r>
          </w:p>
        </w:tc>
        <w:tc>
          <w:tcPr>
            <w:tcW w:w="3000" w:type="dxa"/>
          </w:tcPr>
          <w:p w14:paraId="6961320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历史</w:t>
            </w:r>
            <w:r>
              <w:rPr>
                <w:sz w:val="19"/>
                <w:lang w:eastAsia="zh-CN"/>
              </w:rPr>
              <w:t>_</w:t>
            </w:r>
            <w:r>
              <w:rPr>
                <w:sz w:val="19"/>
                <w:lang w:eastAsia="zh-CN"/>
              </w:rPr>
              <w:t>工位设备状态每分钟记录</w:t>
            </w:r>
          </w:p>
        </w:tc>
        <w:tc>
          <w:tcPr>
            <w:tcW w:w="1260" w:type="dxa"/>
          </w:tcPr>
          <w:p w14:paraId="50C8BE1D" w14:textId="77777777" w:rsidR="001D68B3" w:rsidRDefault="00B57153">
            <w:pPr>
              <w:spacing w:after="0"/>
            </w:pPr>
            <w:r>
              <w:rPr>
                <w:sz w:val="19"/>
              </w:rPr>
              <w:t>约</w:t>
            </w:r>
            <w:r>
              <w:rPr>
                <w:sz w:val="19"/>
              </w:rPr>
              <w:t xml:space="preserve"> 60 </w:t>
            </w:r>
            <w:r>
              <w:rPr>
                <w:sz w:val="19"/>
              </w:rPr>
              <w:t>秒</w:t>
            </w:r>
          </w:p>
        </w:tc>
      </w:tr>
    </w:tbl>
    <w:p w14:paraId="5FFA5FF2" w14:textId="77777777" w:rsidR="001D68B3" w:rsidRDefault="001D68B3">
      <w:pPr>
        <w:spacing w:after="40"/>
      </w:pPr>
    </w:p>
    <w:tbl>
      <w:tblPr>
        <w:tblW w:w="9360" w:type="dxa"/>
        <w:jc w:val="center"/>
        <w:tblBorders>
          <w:top w:val="single" w:sz="4" w:space="0" w:color="C7D4E2"/>
          <w:left w:val="single" w:sz="4" w:space="0" w:color="C7D4E2"/>
          <w:bottom w:val="single" w:sz="4" w:space="0" w:color="C7D4E2"/>
          <w:right w:val="single" w:sz="4" w:space="0" w:color="C7D4E2"/>
          <w:insideH w:val="single" w:sz="4" w:space="0" w:color="C7D4E2"/>
          <w:insideV w:val="single" w:sz="4" w:space="0" w:color="C7D4E2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68B3" w14:paraId="17C4C3BA" w14:textId="77777777">
        <w:trPr>
          <w:cantSplit/>
          <w:jc w:val="center"/>
        </w:trPr>
        <w:tc>
          <w:tcPr>
            <w:tcW w:w="9360" w:type="dxa"/>
            <w:shd w:val="clear" w:color="auto" w:fill="F4F6F9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33FA4A7" w14:textId="77777777" w:rsidR="001D68B3" w:rsidRDefault="00B57153">
            <w:pPr>
              <w:spacing w:after="40"/>
              <w:rPr>
                <w:lang w:eastAsia="zh-CN"/>
              </w:rPr>
            </w:pPr>
            <w:r>
              <w:rPr>
                <w:b/>
                <w:color w:val="1F4D78"/>
                <w:sz w:val="21"/>
                <w:lang w:eastAsia="zh-CN"/>
              </w:rPr>
              <w:lastRenderedPageBreak/>
              <w:t>数据缺失显示规则</w:t>
            </w:r>
          </w:p>
          <w:p w14:paraId="5B9C570F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实际数据查询</w:t>
            </w:r>
            <w:proofErr w:type="gramStart"/>
            <w:r>
              <w:rPr>
                <w:sz w:val="20"/>
                <w:lang w:eastAsia="zh-CN"/>
              </w:rPr>
              <w:t>不</w:t>
            </w:r>
            <w:proofErr w:type="gramEnd"/>
            <w:r>
              <w:rPr>
                <w:sz w:val="20"/>
                <w:lang w:eastAsia="zh-CN"/>
              </w:rPr>
              <w:t>到时，各模块显示</w:t>
            </w:r>
            <w:r>
              <w:rPr>
                <w:sz w:val="20"/>
                <w:lang w:eastAsia="zh-CN"/>
              </w:rPr>
              <w:t>“</w:t>
            </w:r>
            <w:r>
              <w:rPr>
                <w:sz w:val="20"/>
                <w:lang w:eastAsia="zh-CN"/>
              </w:rPr>
              <w:t>未查询到数据</w:t>
            </w:r>
            <w:r>
              <w:rPr>
                <w:sz w:val="20"/>
                <w:lang w:eastAsia="zh-CN"/>
              </w:rPr>
              <w:t>”</w:t>
            </w:r>
            <w:r>
              <w:rPr>
                <w:sz w:val="20"/>
                <w:lang w:eastAsia="zh-CN"/>
              </w:rPr>
              <w:t>。磨床相关内容因现场单元尚未完善，页面明确标注</w:t>
            </w:r>
            <w:r>
              <w:rPr>
                <w:sz w:val="20"/>
                <w:lang w:eastAsia="zh-CN"/>
              </w:rPr>
              <w:t>“</w:t>
            </w:r>
            <w:r>
              <w:rPr>
                <w:sz w:val="20"/>
                <w:lang w:eastAsia="zh-CN"/>
              </w:rPr>
              <w:t>预留数据</w:t>
            </w:r>
            <w:r>
              <w:rPr>
                <w:sz w:val="20"/>
                <w:lang w:eastAsia="zh-CN"/>
              </w:rPr>
              <w:t>”</w:t>
            </w:r>
            <w:r>
              <w:rPr>
                <w:sz w:val="20"/>
                <w:lang w:eastAsia="zh-CN"/>
              </w:rPr>
              <w:t>，后续接入</w:t>
            </w:r>
            <w:proofErr w:type="gramStart"/>
            <w:r>
              <w:rPr>
                <w:sz w:val="20"/>
                <w:lang w:eastAsia="zh-CN"/>
              </w:rPr>
              <w:t>真实点</w:t>
            </w:r>
            <w:proofErr w:type="gramEnd"/>
            <w:r>
              <w:rPr>
                <w:sz w:val="20"/>
                <w:lang w:eastAsia="zh-CN"/>
              </w:rPr>
              <w:t>位后再替换。</w:t>
            </w:r>
          </w:p>
        </w:tc>
      </w:tr>
    </w:tbl>
    <w:p w14:paraId="729571E9" w14:textId="77777777" w:rsidR="001D68B3" w:rsidRDefault="001D68B3">
      <w:pPr>
        <w:spacing w:after="40"/>
        <w:rPr>
          <w:lang w:eastAsia="zh-CN"/>
        </w:rPr>
      </w:pPr>
    </w:p>
    <w:p w14:paraId="6A3FF273" w14:textId="77777777" w:rsidR="001D68B3" w:rsidRDefault="00B57153">
      <w:pPr>
        <w:pStyle w:val="1"/>
      </w:pPr>
      <w:r>
        <w:rPr>
          <w:rFonts w:ascii="Calibri" w:eastAsia="微软雅黑" w:hAnsi="Calibri"/>
        </w:rPr>
        <w:t xml:space="preserve">11. </w:t>
      </w:r>
      <w:proofErr w:type="spellStart"/>
      <w:r>
        <w:rPr>
          <w:rFonts w:ascii="Calibri" w:eastAsia="微软雅黑" w:hAnsi="Calibri"/>
        </w:rPr>
        <w:t>日常查看流程</w:t>
      </w:r>
      <w:proofErr w:type="spellEnd"/>
    </w:p>
    <w:p w14:paraId="32451AE4" w14:textId="77777777" w:rsidR="001D68B3" w:rsidRDefault="00B57153">
      <w:pPr>
        <w:pStyle w:val="21"/>
      </w:pPr>
      <w:r>
        <w:rPr>
          <w:rFonts w:ascii="Calibri" w:eastAsia="微软雅黑" w:hAnsi="Calibri"/>
        </w:rPr>
        <w:t xml:space="preserve">11.1 </w:t>
      </w:r>
      <w:r>
        <w:rPr>
          <w:rFonts w:ascii="Calibri" w:eastAsia="微软雅黑" w:hAnsi="Calibri"/>
        </w:rPr>
        <w:t>生产监控</w:t>
      </w:r>
    </w:p>
    <w:p w14:paraId="202572FF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进入页面后确认处于</w:t>
      </w:r>
      <w:r>
        <w:rPr>
          <w:lang w:eastAsia="zh-CN"/>
        </w:rPr>
        <w:t>“</w:t>
      </w:r>
      <w:r>
        <w:rPr>
          <w:lang w:eastAsia="zh-CN"/>
        </w:rPr>
        <w:t>孪生模式</w:t>
      </w:r>
      <w:r>
        <w:rPr>
          <w:lang w:eastAsia="zh-CN"/>
        </w:rPr>
        <w:t>”</w:t>
      </w:r>
      <w:r>
        <w:rPr>
          <w:lang w:eastAsia="zh-CN"/>
        </w:rPr>
        <w:t>，并查看三维区域是否正常加载。</w:t>
      </w:r>
    </w:p>
    <w:p w14:paraId="57B97621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先看左侧线</w:t>
      </w:r>
      <w:proofErr w:type="gramStart"/>
      <w:r>
        <w:rPr>
          <w:lang w:eastAsia="zh-CN"/>
        </w:rPr>
        <w:t>体任务</w:t>
      </w:r>
      <w:proofErr w:type="gramEnd"/>
      <w:r>
        <w:rPr>
          <w:lang w:eastAsia="zh-CN"/>
        </w:rPr>
        <w:t>联动状态，确认各单元是否具备接任务条件。</w:t>
      </w:r>
    </w:p>
    <w:p w14:paraId="00F5B37F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再看右侧加工设备和辅助设备状态，确认是否有报警、未启动或联动信号缺失。</w:t>
      </w:r>
    </w:p>
    <w:p w14:paraId="6CF3CB01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查看底部物料库位矩阵，判断各库区是否有料或是否需要补料。</w:t>
      </w:r>
    </w:p>
    <w:p w14:paraId="5FBFC439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如发现异常，查看报警与异常事件模块，确认报警设备和事件内容。</w:t>
      </w:r>
    </w:p>
    <w:p w14:paraId="5AD7A26F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需要判断设备一段时间内是否频繁停机或报警时，查看设备运行履历。</w:t>
      </w:r>
    </w:p>
    <w:p w14:paraId="1D7F7376" w14:textId="77777777" w:rsidR="001D68B3" w:rsidRDefault="00B57153">
      <w:pPr>
        <w:pStyle w:val="21"/>
      </w:pPr>
      <w:r>
        <w:rPr>
          <w:rFonts w:ascii="Calibri" w:eastAsia="微软雅黑" w:hAnsi="Calibri"/>
        </w:rPr>
        <w:t xml:space="preserve">11.2 </w:t>
      </w:r>
      <w:proofErr w:type="spellStart"/>
      <w:r>
        <w:rPr>
          <w:rFonts w:ascii="Calibri" w:eastAsia="微软雅黑" w:hAnsi="Calibri"/>
        </w:rPr>
        <w:t>仿真演示</w:t>
      </w:r>
      <w:proofErr w:type="spellEnd"/>
    </w:p>
    <w:p w14:paraId="3D7D485D" w14:textId="77777777" w:rsidR="001D68B3" w:rsidRDefault="00B57153">
      <w:pPr>
        <w:pStyle w:val="a0"/>
      </w:pPr>
      <w:r>
        <w:t>点击</w:t>
      </w:r>
      <w:r>
        <w:t>“</w:t>
      </w:r>
      <w:r>
        <w:t>仿真模式</w:t>
      </w:r>
      <w:r>
        <w:t>”</w:t>
      </w:r>
      <w:r>
        <w:t>。</w:t>
      </w:r>
    </w:p>
    <w:p w14:paraId="0A4DF11A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在弹窗中选择播放倍率，默认建议使用</w:t>
      </w:r>
      <w:r>
        <w:rPr>
          <w:lang w:eastAsia="zh-CN"/>
        </w:rPr>
        <w:t xml:space="preserve"> 5x</w:t>
      </w:r>
      <w:r>
        <w:rPr>
          <w:lang w:eastAsia="zh-CN"/>
        </w:rPr>
        <w:t>。</w:t>
      </w:r>
    </w:p>
    <w:p w14:paraId="6B2739B3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点击</w:t>
      </w:r>
      <w:r>
        <w:rPr>
          <w:lang w:eastAsia="zh-CN"/>
        </w:rPr>
        <w:t>“</w:t>
      </w:r>
      <w:r>
        <w:rPr>
          <w:lang w:eastAsia="zh-CN"/>
        </w:rPr>
        <w:t>开始仿真</w:t>
      </w:r>
      <w:r>
        <w:rPr>
          <w:lang w:eastAsia="zh-CN"/>
        </w:rPr>
        <w:t>”</w:t>
      </w:r>
      <w:r>
        <w:rPr>
          <w:lang w:eastAsia="zh-CN"/>
        </w:rPr>
        <w:t>，页面隐藏数据面板并加载仿真模型。</w:t>
      </w:r>
    </w:p>
    <w:p w14:paraId="5ADD7E43" w14:textId="77777777" w:rsidR="001D68B3" w:rsidRDefault="00B57153">
      <w:pPr>
        <w:pStyle w:val="a0"/>
        <w:rPr>
          <w:lang w:eastAsia="zh-CN"/>
        </w:rPr>
      </w:pPr>
      <w:r>
        <w:rPr>
          <w:lang w:eastAsia="zh-CN"/>
        </w:rPr>
        <w:t>需要回到现场监控时，点击</w:t>
      </w:r>
      <w:r>
        <w:rPr>
          <w:lang w:eastAsia="zh-CN"/>
        </w:rPr>
        <w:t>“</w:t>
      </w:r>
      <w:r>
        <w:rPr>
          <w:lang w:eastAsia="zh-CN"/>
        </w:rPr>
        <w:t>孪生模式</w:t>
      </w:r>
      <w:r>
        <w:rPr>
          <w:lang w:eastAsia="zh-CN"/>
        </w:rPr>
        <w:t>”</w:t>
      </w:r>
      <w:r>
        <w:rPr>
          <w:lang w:eastAsia="zh-CN"/>
        </w:rPr>
        <w:t>，数据模块会重新显示。</w:t>
      </w:r>
    </w:p>
    <w:p w14:paraId="7E41C274" w14:textId="77777777" w:rsidR="001D68B3" w:rsidRDefault="00B57153">
      <w:pPr>
        <w:rPr>
          <w:lang w:eastAsia="zh-CN"/>
        </w:rPr>
      </w:pPr>
      <w:r>
        <w:rPr>
          <w:lang w:eastAsia="zh-CN"/>
        </w:rPr>
        <w:br w:type="page"/>
      </w:r>
    </w:p>
    <w:p w14:paraId="3BCDCE7B" w14:textId="77777777" w:rsidR="001D68B3" w:rsidRDefault="00B57153">
      <w:pPr>
        <w:pStyle w:val="1"/>
      </w:pPr>
      <w:r>
        <w:rPr>
          <w:rFonts w:ascii="Calibri" w:eastAsia="微软雅黑" w:hAnsi="Calibri"/>
        </w:rPr>
        <w:lastRenderedPageBreak/>
        <w:t xml:space="preserve">12. </w:t>
      </w:r>
      <w:proofErr w:type="spellStart"/>
      <w:r>
        <w:rPr>
          <w:rFonts w:ascii="Calibri" w:eastAsia="微软雅黑" w:hAnsi="Calibri"/>
        </w:rPr>
        <w:t>状态颜色说明</w:t>
      </w:r>
      <w:proofErr w:type="spellEnd"/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2900"/>
        <w:gridCol w:w="4760"/>
      </w:tblGrid>
      <w:tr w:rsidR="001D68B3" w14:paraId="7A6997AE" w14:textId="77777777">
        <w:trPr>
          <w:cantSplit/>
          <w:jc w:val="center"/>
        </w:trPr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725B7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颜色</w:t>
            </w:r>
            <w:r>
              <w:rPr>
                <w:b/>
                <w:color w:val="0B2545"/>
                <w:sz w:val="20"/>
              </w:rPr>
              <w:t>/</w:t>
            </w:r>
            <w:r>
              <w:rPr>
                <w:b/>
                <w:color w:val="0B2545"/>
                <w:sz w:val="20"/>
              </w:rPr>
              <w:t>样式</w:t>
            </w:r>
          </w:p>
        </w:tc>
        <w:tc>
          <w:tcPr>
            <w:tcW w:w="2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EBFF0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出现位置</w:t>
            </w:r>
          </w:p>
        </w:tc>
        <w:tc>
          <w:tcPr>
            <w:tcW w:w="4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62798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含义</w:t>
            </w:r>
          </w:p>
        </w:tc>
      </w:tr>
      <w:tr w:rsidR="001D68B3" w14:paraId="68484B0E" w14:textId="77777777">
        <w:trPr>
          <w:cantSplit/>
          <w:jc w:val="center"/>
        </w:trPr>
        <w:tc>
          <w:tcPr>
            <w:tcW w:w="1700" w:type="dxa"/>
          </w:tcPr>
          <w:p w14:paraId="3FECE785" w14:textId="77777777" w:rsidR="001D68B3" w:rsidRDefault="00B57153">
            <w:pPr>
              <w:spacing w:after="0"/>
            </w:pPr>
            <w:r>
              <w:rPr>
                <w:sz w:val="19"/>
              </w:rPr>
              <w:t>绿色</w:t>
            </w:r>
          </w:p>
        </w:tc>
        <w:tc>
          <w:tcPr>
            <w:tcW w:w="2900" w:type="dxa"/>
          </w:tcPr>
          <w:p w14:paraId="7E7AB62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库位、状态标签、运行履历</w:t>
            </w:r>
          </w:p>
        </w:tc>
        <w:tc>
          <w:tcPr>
            <w:tcW w:w="4760" w:type="dxa"/>
          </w:tcPr>
          <w:p w14:paraId="44AAD20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有料、运行、允许、就绪、完成等正常状态。</w:t>
            </w:r>
          </w:p>
        </w:tc>
      </w:tr>
      <w:tr w:rsidR="001D68B3" w14:paraId="73A6BC11" w14:textId="77777777">
        <w:trPr>
          <w:cantSplit/>
          <w:jc w:val="center"/>
        </w:trPr>
        <w:tc>
          <w:tcPr>
            <w:tcW w:w="1700" w:type="dxa"/>
          </w:tcPr>
          <w:p w14:paraId="3874433C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黄色</w:t>
            </w:r>
            <w:proofErr w:type="spellEnd"/>
          </w:p>
        </w:tc>
        <w:tc>
          <w:tcPr>
            <w:tcW w:w="2900" w:type="dxa"/>
          </w:tcPr>
          <w:p w14:paraId="5F4424E5" w14:textId="77777777" w:rsidR="001D68B3" w:rsidRDefault="00B57153">
            <w:pPr>
              <w:spacing w:after="0"/>
            </w:pPr>
            <w:r>
              <w:rPr>
                <w:sz w:val="19"/>
              </w:rPr>
              <w:t>状态标签、运行履历</w:t>
            </w:r>
          </w:p>
        </w:tc>
        <w:tc>
          <w:tcPr>
            <w:tcW w:w="4760" w:type="dxa"/>
          </w:tcPr>
          <w:p w14:paraId="544845B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待机、等待、需要关注但未报警的状态。</w:t>
            </w:r>
          </w:p>
        </w:tc>
      </w:tr>
      <w:tr w:rsidR="001D68B3" w14:paraId="5A1245DD" w14:textId="77777777">
        <w:trPr>
          <w:cantSplit/>
          <w:jc w:val="center"/>
        </w:trPr>
        <w:tc>
          <w:tcPr>
            <w:tcW w:w="1700" w:type="dxa"/>
          </w:tcPr>
          <w:p w14:paraId="5E89C26C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红色</w:t>
            </w:r>
            <w:proofErr w:type="spellEnd"/>
          </w:p>
        </w:tc>
        <w:tc>
          <w:tcPr>
            <w:tcW w:w="2900" w:type="dxa"/>
          </w:tcPr>
          <w:p w14:paraId="65F498F3" w14:textId="77777777" w:rsidR="001D68B3" w:rsidRDefault="00B57153">
            <w:pPr>
              <w:spacing w:after="0"/>
            </w:pPr>
            <w:r>
              <w:rPr>
                <w:sz w:val="19"/>
              </w:rPr>
              <w:t>状态标签、报警行</w:t>
            </w:r>
          </w:p>
        </w:tc>
        <w:tc>
          <w:tcPr>
            <w:tcW w:w="4760" w:type="dxa"/>
          </w:tcPr>
          <w:p w14:paraId="739C9BCF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报警、急停、错误、中断等需处理状态。</w:t>
            </w:r>
          </w:p>
        </w:tc>
      </w:tr>
      <w:tr w:rsidR="001D68B3" w14:paraId="6F09C267" w14:textId="77777777">
        <w:trPr>
          <w:cantSplit/>
          <w:jc w:val="center"/>
        </w:trPr>
        <w:tc>
          <w:tcPr>
            <w:tcW w:w="1700" w:type="dxa"/>
          </w:tcPr>
          <w:p w14:paraId="0A0F1E42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灰色</w:t>
            </w:r>
            <w:proofErr w:type="spellEnd"/>
          </w:p>
        </w:tc>
        <w:tc>
          <w:tcPr>
            <w:tcW w:w="2900" w:type="dxa"/>
          </w:tcPr>
          <w:p w14:paraId="01087DD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库位、状态标签、运行履历</w:t>
            </w:r>
          </w:p>
        </w:tc>
        <w:tc>
          <w:tcPr>
            <w:tcW w:w="4760" w:type="dxa"/>
          </w:tcPr>
          <w:p w14:paraId="3DCFFC2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无料、关机、未启动或无有效数据。</w:t>
            </w:r>
          </w:p>
        </w:tc>
      </w:tr>
      <w:tr w:rsidR="001D68B3" w14:paraId="056A0C28" w14:textId="77777777">
        <w:trPr>
          <w:cantSplit/>
          <w:jc w:val="center"/>
        </w:trPr>
        <w:tc>
          <w:tcPr>
            <w:tcW w:w="1700" w:type="dxa"/>
          </w:tcPr>
          <w:p w14:paraId="6473EB57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预留数据</w:t>
            </w:r>
            <w:proofErr w:type="spellEnd"/>
          </w:p>
        </w:tc>
        <w:tc>
          <w:tcPr>
            <w:tcW w:w="2900" w:type="dxa"/>
          </w:tcPr>
          <w:p w14:paraId="4E18679C" w14:textId="77777777" w:rsidR="001D68B3" w:rsidRDefault="00B57153">
            <w:pPr>
              <w:spacing w:after="0"/>
            </w:pPr>
            <w:r>
              <w:rPr>
                <w:sz w:val="19"/>
              </w:rPr>
              <w:t>磨床相关模块</w:t>
            </w:r>
          </w:p>
        </w:tc>
        <w:tc>
          <w:tcPr>
            <w:tcW w:w="4760" w:type="dxa"/>
          </w:tcPr>
          <w:p w14:paraId="194BA0F1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该单元数据尚未由客户</w:t>
            </w:r>
            <w:r>
              <w:rPr>
                <w:sz w:val="19"/>
                <w:lang w:eastAsia="zh-CN"/>
              </w:rPr>
              <w:t xml:space="preserve"> PLC </w:t>
            </w:r>
            <w:r>
              <w:rPr>
                <w:sz w:val="19"/>
                <w:lang w:eastAsia="zh-CN"/>
              </w:rPr>
              <w:t>点位完全提供，当前用于页面预制。</w:t>
            </w:r>
          </w:p>
        </w:tc>
      </w:tr>
      <w:tr w:rsidR="001D68B3" w14:paraId="579C71FD" w14:textId="77777777">
        <w:trPr>
          <w:cantSplit/>
          <w:jc w:val="center"/>
        </w:trPr>
        <w:tc>
          <w:tcPr>
            <w:tcW w:w="1700" w:type="dxa"/>
          </w:tcPr>
          <w:p w14:paraId="5060FC66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未查询到数据</w:t>
            </w:r>
            <w:proofErr w:type="spellEnd"/>
          </w:p>
        </w:tc>
        <w:tc>
          <w:tcPr>
            <w:tcW w:w="2900" w:type="dxa"/>
          </w:tcPr>
          <w:p w14:paraId="33BFB2CB" w14:textId="77777777" w:rsidR="001D68B3" w:rsidRDefault="00B57153">
            <w:pPr>
              <w:spacing w:after="0"/>
            </w:pPr>
            <w:r>
              <w:rPr>
                <w:sz w:val="19"/>
              </w:rPr>
              <w:t>各数据模块</w:t>
            </w:r>
          </w:p>
        </w:tc>
        <w:tc>
          <w:tcPr>
            <w:tcW w:w="4760" w:type="dxa"/>
          </w:tcPr>
          <w:p w14:paraId="5C3AD223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存储过程未返回有效记录或通讯服务暂不可用。</w:t>
            </w:r>
          </w:p>
        </w:tc>
      </w:tr>
    </w:tbl>
    <w:p w14:paraId="27CDD89E" w14:textId="77777777" w:rsidR="001D68B3" w:rsidRDefault="001D68B3">
      <w:pPr>
        <w:spacing w:after="40"/>
        <w:rPr>
          <w:lang w:eastAsia="zh-CN"/>
        </w:rPr>
      </w:pPr>
    </w:p>
    <w:p w14:paraId="1EFBF9D8" w14:textId="77777777" w:rsidR="001D68B3" w:rsidRDefault="00B57153">
      <w:pPr>
        <w:pStyle w:val="1"/>
      </w:pPr>
      <w:r>
        <w:rPr>
          <w:rFonts w:ascii="Calibri" w:eastAsia="微软雅黑" w:hAnsi="Calibri"/>
        </w:rPr>
        <w:t xml:space="preserve">13. </w:t>
      </w:r>
      <w:proofErr w:type="spellStart"/>
      <w:r>
        <w:rPr>
          <w:rFonts w:ascii="Calibri" w:eastAsia="微软雅黑" w:hAnsi="Calibri"/>
        </w:rPr>
        <w:t>常见问题处理</w:t>
      </w:r>
      <w:proofErr w:type="spellEnd"/>
    </w:p>
    <w:tbl>
      <w:tblPr>
        <w:tblStyle w:val="aff1"/>
        <w:tblW w:w="9360" w:type="dxa"/>
        <w:jc w:val="center"/>
        <w:tblBorders>
          <w:top w:val="single" w:sz="6" w:space="0" w:color="A9B8C8"/>
          <w:left w:val="single" w:sz="6" w:space="0" w:color="A9B8C8"/>
          <w:bottom w:val="single" w:sz="6" w:space="0" w:color="A9B8C8"/>
          <w:right w:val="single" w:sz="6" w:space="0" w:color="A9B8C8"/>
          <w:insideH w:val="single" w:sz="6" w:space="0" w:color="A9B8C8"/>
          <w:insideV w:val="single" w:sz="6" w:space="0" w:color="A9B8C8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3800"/>
        <w:gridCol w:w="3360"/>
      </w:tblGrid>
      <w:tr w:rsidR="001D68B3" w14:paraId="30A4A7EF" w14:textId="77777777">
        <w:trPr>
          <w:cantSplit/>
          <w:jc w:val="center"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CA225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现象</w:t>
            </w:r>
          </w:p>
        </w:tc>
        <w:tc>
          <w:tcPr>
            <w:tcW w:w="3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534A4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优先检查</w:t>
            </w:r>
          </w:p>
        </w:tc>
        <w:tc>
          <w:tcPr>
            <w:tcW w:w="3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15132" w14:textId="77777777" w:rsidR="001D68B3" w:rsidRDefault="00B57153">
            <w:pPr>
              <w:spacing w:after="0"/>
            </w:pPr>
            <w:r>
              <w:rPr>
                <w:b/>
                <w:color w:val="0B2545"/>
                <w:sz w:val="20"/>
              </w:rPr>
              <w:t>处理建议</w:t>
            </w:r>
          </w:p>
        </w:tc>
      </w:tr>
      <w:tr w:rsidR="001D68B3" w14:paraId="4EF62058" w14:textId="77777777">
        <w:trPr>
          <w:cantSplit/>
          <w:jc w:val="center"/>
        </w:trPr>
        <w:tc>
          <w:tcPr>
            <w:tcW w:w="2200" w:type="dxa"/>
          </w:tcPr>
          <w:p w14:paraId="37CB3B37" w14:textId="77777777" w:rsidR="001D68B3" w:rsidRDefault="00B57153">
            <w:pPr>
              <w:spacing w:after="0"/>
            </w:pPr>
            <w:r>
              <w:rPr>
                <w:sz w:val="19"/>
              </w:rPr>
              <w:t>页面中央没有</w:t>
            </w:r>
            <w:r>
              <w:rPr>
                <w:sz w:val="19"/>
              </w:rPr>
              <w:t xml:space="preserve"> 3D </w:t>
            </w:r>
            <w:r>
              <w:rPr>
                <w:sz w:val="19"/>
              </w:rPr>
              <w:t>模型</w:t>
            </w:r>
          </w:p>
        </w:tc>
        <w:tc>
          <w:tcPr>
            <w:tcW w:w="3800" w:type="dxa"/>
          </w:tcPr>
          <w:p w14:paraId="0AAB7A1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数字孪生或仿真模型服务是否启动、</w:t>
            </w:r>
            <w:r>
              <w:rPr>
                <w:sz w:val="19"/>
                <w:lang w:eastAsia="zh-CN"/>
              </w:rPr>
              <w:t xml:space="preserve">iframe </w:t>
            </w:r>
            <w:r>
              <w:rPr>
                <w:sz w:val="19"/>
                <w:lang w:eastAsia="zh-CN"/>
              </w:rPr>
              <w:t>地址是否可访问。</w:t>
            </w:r>
          </w:p>
        </w:tc>
        <w:tc>
          <w:tcPr>
            <w:tcW w:w="3360" w:type="dxa"/>
          </w:tcPr>
          <w:p w14:paraId="6F774DF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先确认对应服务端口，再刷新页面或重新点击模式按钮。</w:t>
            </w:r>
          </w:p>
        </w:tc>
      </w:tr>
      <w:tr w:rsidR="001D68B3" w14:paraId="3EBC88B3" w14:textId="77777777">
        <w:trPr>
          <w:cantSplit/>
          <w:jc w:val="center"/>
        </w:trPr>
        <w:tc>
          <w:tcPr>
            <w:tcW w:w="2200" w:type="dxa"/>
          </w:tcPr>
          <w:p w14:paraId="5343AB4E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某模块显示</w:t>
            </w:r>
            <w:r>
              <w:rPr>
                <w:sz w:val="19"/>
                <w:lang w:eastAsia="zh-CN"/>
              </w:rPr>
              <w:t>“</w:t>
            </w:r>
            <w:r>
              <w:rPr>
                <w:sz w:val="19"/>
                <w:lang w:eastAsia="zh-CN"/>
              </w:rPr>
              <w:t>未查询到数据</w:t>
            </w:r>
            <w:r>
              <w:rPr>
                <w:sz w:val="19"/>
                <w:lang w:eastAsia="zh-CN"/>
              </w:rPr>
              <w:t>”</w:t>
            </w:r>
          </w:p>
        </w:tc>
        <w:tc>
          <w:tcPr>
            <w:tcW w:w="3800" w:type="dxa"/>
          </w:tcPr>
          <w:p w14:paraId="660FB94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通讯服务器、存储过程、数据库表是否有记录。</w:t>
            </w:r>
          </w:p>
        </w:tc>
        <w:tc>
          <w:tcPr>
            <w:tcW w:w="3360" w:type="dxa"/>
          </w:tcPr>
          <w:p w14:paraId="0443F938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确认采集服务是否在线，必要时检查存储过程返回字段。</w:t>
            </w:r>
          </w:p>
        </w:tc>
      </w:tr>
      <w:tr w:rsidR="001D68B3" w14:paraId="7B9D7ED8" w14:textId="77777777">
        <w:trPr>
          <w:cantSplit/>
          <w:jc w:val="center"/>
        </w:trPr>
        <w:tc>
          <w:tcPr>
            <w:tcW w:w="2200" w:type="dxa"/>
          </w:tcPr>
          <w:p w14:paraId="61D50D12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线体显示</w:t>
            </w:r>
            <w:r>
              <w:rPr>
                <w:sz w:val="19"/>
                <w:lang w:eastAsia="zh-CN"/>
              </w:rPr>
              <w:t>“</w:t>
            </w:r>
            <w:r>
              <w:rPr>
                <w:sz w:val="19"/>
                <w:lang w:eastAsia="zh-CN"/>
              </w:rPr>
              <w:t>加工未启动</w:t>
            </w:r>
            <w:r>
              <w:rPr>
                <w:sz w:val="19"/>
                <w:lang w:eastAsia="zh-CN"/>
              </w:rPr>
              <w:t>”</w:t>
            </w:r>
          </w:p>
        </w:tc>
        <w:tc>
          <w:tcPr>
            <w:tcW w:w="3800" w:type="dxa"/>
          </w:tcPr>
          <w:p w14:paraId="456367C5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 xml:space="preserve">PCS </w:t>
            </w:r>
            <w:r>
              <w:rPr>
                <w:sz w:val="19"/>
                <w:lang w:eastAsia="zh-CN"/>
              </w:rPr>
              <w:t>运行信号是否有效。</w:t>
            </w:r>
          </w:p>
        </w:tc>
        <w:tc>
          <w:tcPr>
            <w:tcW w:w="3360" w:type="dxa"/>
          </w:tcPr>
          <w:p w14:paraId="1190D08D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现场确认</w:t>
            </w:r>
            <w:r>
              <w:rPr>
                <w:sz w:val="19"/>
                <w:lang w:eastAsia="zh-CN"/>
              </w:rPr>
              <w:t xml:space="preserve"> PCS </w:t>
            </w:r>
            <w:r>
              <w:rPr>
                <w:sz w:val="19"/>
                <w:lang w:eastAsia="zh-CN"/>
              </w:rPr>
              <w:t>或加工单元是否启动。</w:t>
            </w:r>
          </w:p>
        </w:tc>
      </w:tr>
      <w:tr w:rsidR="001D68B3" w14:paraId="0EC38F82" w14:textId="77777777">
        <w:trPr>
          <w:cantSplit/>
          <w:jc w:val="center"/>
        </w:trPr>
        <w:tc>
          <w:tcPr>
            <w:tcW w:w="2200" w:type="dxa"/>
          </w:tcPr>
          <w:p w14:paraId="64182B90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任务不能下发</w:t>
            </w:r>
            <w:proofErr w:type="spellEnd"/>
          </w:p>
        </w:tc>
        <w:tc>
          <w:tcPr>
            <w:tcW w:w="3800" w:type="dxa"/>
          </w:tcPr>
          <w:p w14:paraId="0E4C205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允许接收任务、自动模式、急停、任务握手是否正常。</w:t>
            </w:r>
          </w:p>
        </w:tc>
        <w:tc>
          <w:tcPr>
            <w:tcW w:w="3360" w:type="dxa"/>
          </w:tcPr>
          <w:p w14:paraId="198141BC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按信号灯状态定位是模式、急停、忙碌还是错误导致。</w:t>
            </w:r>
          </w:p>
        </w:tc>
      </w:tr>
      <w:tr w:rsidR="001D68B3" w14:paraId="59F60877" w14:textId="77777777">
        <w:trPr>
          <w:cantSplit/>
          <w:jc w:val="center"/>
        </w:trPr>
        <w:tc>
          <w:tcPr>
            <w:tcW w:w="2200" w:type="dxa"/>
          </w:tcPr>
          <w:p w14:paraId="7F652944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报警柱状图频繁刷新但不应动画</w:t>
            </w:r>
          </w:p>
        </w:tc>
        <w:tc>
          <w:tcPr>
            <w:tcW w:w="3800" w:type="dxa"/>
          </w:tcPr>
          <w:p w14:paraId="66ED1B00" w14:textId="77777777" w:rsidR="001D68B3" w:rsidRDefault="00B57153">
            <w:pPr>
              <w:spacing w:after="0"/>
            </w:pPr>
            <w:proofErr w:type="spellStart"/>
            <w:r>
              <w:rPr>
                <w:sz w:val="19"/>
              </w:rPr>
              <w:t>图表配置</w:t>
            </w:r>
            <w:proofErr w:type="spellEnd"/>
            <w:r>
              <w:rPr>
                <w:sz w:val="19"/>
              </w:rPr>
              <w:t>。</w:t>
            </w:r>
          </w:p>
        </w:tc>
        <w:tc>
          <w:tcPr>
            <w:tcW w:w="3360" w:type="dxa"/>
          </w:tcPr>
          <w:p w14:paraId="3131AE3C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当前页面已关闭刷新动画，刷新时应直接更新数值。</w:t>
            </w:r>
          </w:p>
        </w:tc>
      </w:tr>
      <w:tr w:rsidR="001D68B3" w14:paraId="1637F950" w14:textId="77777777">
        <w:trPr>
          <w:cantSplit/>
          <w:jc w:val="center"/>
        </w:trPr>
        <w:tc>
          <w:tcPr>
            <w:tcW w:w="2200" w:type="dxa"/>
          </w:tcPr>
          <w:p w14:paraId="4EAFA0CF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看不到完整配方号或任务编号</w:t>
            </w:r>
          </w:p>
        </w:tc>
        <w:tc>
          <w:tcPr>
            <w:tcW w:w="3800" w:type="dxa"/>
          </w:tcPr>
          <w:p w14:paraId="42B90E66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线</w:t>
            </w:r>
            <w:proofErr w:type="gramStart"/>
            <w:r>
              <w:rPr>
                <w:sz w:val="19"/>
                <w:lang w:eastAsia="zh-CN"/>
              </w:rPr>
              <w:t>体任务</w:t>
            </w:r>
            <w:proofErr w:type="gramEnd"/>
            <w:r>
              <w:rPr>
                <w:sz w:val="19"/>
                <w:lang w:eastAsia="zh-CN"/>
              </w:rPr>
              <w:t>卡片文字空间。</w:t>
            </w:r>
          </w:p>
        </w:tc>
        <w:tc>
          <w:tcPr>
            <w:tcW w:w="3360" w:type="dxa"/>
          </w:tcPr>
          <w:p w14:paraId="506A39CB" w14:textId="77777777" w:rsidR="001D68B3" w:rsidRDefault="00B57153">
            <w:pPr>
              <w:spacing w:after="0"/>
              <w:rPr>
                <w:lang w:eastAsia="zh-CN"/>
              </w:rPr>
            </w:pPr>
            <w:r>
              <w:rPr>
                <w:sz w:val="19"/>
                <w:lang w:eastAsia="zh-CN"/>
              </w:rPr>
              <w:t>鼠标悬浮该单元卡片查看完整详情。</w:t>
            </w:r>
          </w:p>
        </w:tc>
      </w:tr>
    </w:tbl>
    <w:p w14:paraId="7C64405C" w14:textId="77777777" w:rsidR="001D68B3" w:rsidRDefault="001D68B3">
      <w:pPr>
        <w:spacing w:after="40"/>
        <w:rPr>
          <w:lang w:eastAsia="zh-CN"/>
        </w:rPr>
      </w:pPr>
    </w:p>
    <w:p w14:paraId="6506F6A5" w14:textId="77777777" w:rsidR="001D68B3" w:rsidRDefault="001D68B3">
      <w:pPr>
        <w:spacing w:after="40"/>
        <w:rPr>
          <w:lang w:eastAsia="zh-CN"/>
        </w:rPr>
      </w:pPr>
    </w:p>
    <w:p w14:paraId="57311119" w14:textId="77D76E42" w:rsidR="001D68B3" w:rsidRDefault="00B57153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>1</w:t>
      </w:r>
      <w:r w:rsidR="00BA2242">
        <w:rPr>
          <w:rFonts w:ascii="Calibri" w:eastAsia="微软雅黑" w:hAnsi="Calibri"/>
          <w:lang w:eastAsia="zh-CN"/>
        </w:rPr>
        <w:t>4</w:t>
      </w:r>
      <w:r>
        <w:rPr>
          <w:rFonts w:ascii="Calibri" w:eastAsia="微软雅黑" w:hAnsi="Calibri"/>
          <w:lang w:eastAsia="zh-CN"/>
        </w:rPr>
        <w:t xml:space="preserve">. </w:t>
      </w:r>
      <w:r>
        <w:rPr>
          <w:rFonts w:ascii="Calibri" w:eastAsia="微软雅黑" w:hAnsi="Calibri"/>
          <w:lang w:eastAsia="zh-CN"/>
        </w:rPr>
        <w:t>附录：部署依赖提示</w:t>
      </w:r>
    </w:p>
    <w:p w14:paraId="48F3F134" w14:textId="550F98A6" w:rsidR="001D68B3" w:rsidRDefault="00E8423F">
      <w:pPr>
        <w:rPr>
          <w:lang w:eastAsia="zh-CN"/>
        </w:rPr>
      </w:pPr>
      <w:r>
        <w:rPr>
          <w:rFonts w:hint="eastAsia"/>
          <w:lang w:eastAsia="zh-CN"/>
        </w:rPr>
        <w:t>数字孪生系统软件层面正常运行的前提是，</w:t>
      </w:r>
      <w:proofErr w:type="spellStart"/>
      <w:r>
        <w:rPr>
          <w:rFonts w:hint="eastAsia"/>
          <w:lang w:eastAsia="zh-CN"/>
        </w:rPr>
        <w:t>mqtt</w:t>
      </w:r>
      <w:proofErr w:type="spellEnd"/>
      <w:r>
        <w:rPr>
          <w:rFonts w:hint="eastAsia"/>
          <w:lang w:eastAsia="zh-CN"/>
        </w:rPr>
        <w:t>通讯服务开启、网页开启、采集程序开启，以上三个程序，我都已经设置成开机自启动了。</w:t>
      </w:r>
      <w:proofErr w:type="spellStart"/>
      <w:r>
        <w:rPr>
          <w:lang w:eastAsia="zh-CN"/>
        </w:rPr>
        <w:t>M</w:t>
      </w:r>
      <w:r>
        <w:rPr>
          <w:rFonts w:hint="eastAsia"/>
          <w:lang w:eastAsia="zh-CN"/>
        </w:rPr>
        <w:t>qtt</w:t>
      </w:r>
      <w:proofErr w:type="spellEnd"/>
      <w:r>
        <w:rPr>
          <w:rFonts w:hint="eastAsia"/>
          <w:lang w:eastAsia="zh-CN"/>
        </w:rPr>
        <w:t>通讯服务运行路径在</w:t>
      </w:r>
      <w:r>
        <w:rPr>
          <w:rFonts w:hint="eastAsia"/>
          <w:lang w:eastAsia="zh-CN"/>
        </w:rPr>
        <w:t>C</w:t>
      </w:r>
      <w:r>
        <w:rPr>
          <w:rFonts w:hint="eastAsia"/>
          <w:lang w:eastAsia="zh-CN"/>
        </w:rPr>
        <w:t>盘，</w:t>
      </w:r>
      <w:proofErr w:type="spellStart"/>
      <w:r>
        <w:rPr>
          <w:rFonts w:hint="eastAsia"/>
          <w:lang w:eastAsia="zh-CN"/>
        </w:rPr>
        <w:t>emqx</w:t>
      </w:r>
      <w:proofErr w:type="spellEnd"/>
      <w:r>
        <w:rPr>
          <w:rFonts w:hint="eastAsia"/>
          <w:lang w:eastAsia="zh-CN"/>
        </w:rPr>
        <w:t>文件夹下，</w:t>
      </w:r>
      <w:r>
        <w:rPr>
          <w:rFonts w:hint="eastAsia"/>
          <w:lang w:eastAsia="zh-CN"/>
        </w:rPr>
        <w:t>start</w:t>
      </w:r>
      <w:r>
        <w:rPr>
          <w:lang w:eastAsia="zh-CN"/>
        </w:rPr>
        <w:t>.bat</w:t>
      </w:r>
      <w:r>
        <w:rPr>
          <w:rFonts w:hint="eastAsia"/>
          <w:lang w:eastAsia="zh-CN"/>
        </w:rPr>
        <w:t>的脚本，双击就打开了。网页我已经在桌面创建了快捷方式，如果快捷方式被删除，在浏览器中输入</w:t>
      </w:r>
      <w:r>
        <w:rPr>
          <w:rFonts w:hint="eastAsia"/>
          <w:lang w:eastAsia="zh-CN"/>
        </w:rPr>
        <w:t>l</w:t>
      </w:r>
      <w:r w:rsidRPr="00E8423F">
        <w:rPr>
          <w:lang w:eastAsia="zh-CN"/>
        </w:rPr>
        <w:t>ocalhost:100</w:t>
      </w:r>
      <w:r>
        <w:rPr>
          <w:lang w:eastAsia="zh-CN"/>
        </w:rPr>
        <w:t>01</w:t>
      </w:r>
      <w:r w:rsidRPr="00E8423F">
        <w:rPr>
          <w:lang w:eastAsia="zh-CN"/>
        </w:rPr>
        <w:t>/#/</w:t>
      </w:r>
      <w:r>
        <w:rPr>
          <w:rFonts w:hint="eastAsia"/>
          <w:lang w:eastAsia="zh-CN"/>
        </w:rPr>
        <w:t>可以找到网页，然后在桌面右键创建快捷方式即可。</w:t>
      </w:r>
      <w:r w:rsidR="00332CA7">
        <w:rPr>
          <w:rFonts w:hint="eastAsia"/>
          <w:lang w:eastAsia="zh-CN"/>
        </w:rPr>
        <w:t>采集程序我也在桌面上创建快捷方式了，若快捷方式被删除，在</w:t>
      </w:r>
      <w:r w:rsidR="00332CA7">
        <w:rPr>
          <w:rFonts w:hint="eastAsia"/>
          <w:lang w:eastAsia="zh-CN"/>
        </w:rPr>
        <w:t>c</w:t>
      </w:r>
      <w:r w:rsidR="00332CA7">
        <w:rPr>
          <w:rFonts w:hint="eastAsia"/>
          <w:lang w:eastAsia="zh-CN"/>
        </w:rPr>
        <w:t>盘</w:t>
      </w:r>
      <w:r w:rsidR="00332CA7">
        <w:rPr>
          <w:lang w:eastAsia="zh-CN"/>
        </w:rPr>
        <w:t>_MW</w:t>
      </w:r>
      <w:r w:rsidR="00332CA7">
        <w:rPr>
          <w:rFonts w:hint="eastAsia"/>
          <w:lang w:eastAsia="zh-CN"/>
        </w:rPr>
        <w:t>文件夹下</w:t>
      </w:r>
      <w:r w:rsidR="00332CA7">
        <w:rPr>
          <w:rFonts w:hint="eastAsia"/>
          <w:lang w:eastAsia="zh-CN"/>
        </w:rPr>
        <w:t>runtime</w:t>
      </w:r>
      <w:r w:rsidR="00332CA7">
        <w:rPr>
          <w:rFonts w:hint="eastAsia"/>
          <w:lang w:eastAsia="zh-CN"/>
        </w:rPr>
        <w:t>文件夹下</w:t>
      </w:r>
      <w:r w:rsidR="00332CA7" w:rsidRPr="00332CA7">
        <w:rPr>
          <w:lang w:eastAsia="zh-CN"/>
        </w:rPr>
        <w:t>DT_AQ_EXE_2026.07.15.1950</w:t>
      </w:r>
      <w:r w:rsidR="00332CA7">
        <w:rPr>
          <w:rFonts w:hint="eastAsia"/>
          <w:lang w:eastAsia="zh-CN"/>
        </w:rPr>
        <w:t>文件夹下，有一个</w:t>
      </w:r>
      <w:r w:rsidR="00332CA7">
        <w:rPr>
          <w:rFonts w:hint="eastAsia"/>
          <w:lang w:eastAsia="zh-CN"/>
        </w:rPr>
        <w:t>exe</w:t>
      </w:r>
      <w:r w:rsidR="00332CA7">
        <w:rPr>
          <w:rFonts w:hint="eastAsia"/>
          <w:lang w:eastAsia="zh-CN"/>
        </w:rPr>
        <w:t>文件，双击启动然后发送快捷方式到桌面。如果采集程序打开之后按钮都是绿色，代表现场</w:t>
      </w:r>
      <w:r w:rsidR="00332CA7">
        <w:rPr>
          <w:rFonts w:hint="eastAsia"/>
          <w:lang w:eastAsia="zh-CN"/>
        </w:rPr>
        <w:t>P</w:t>
      </w:r>
      <w:r w:rsidR="00332CA7">
        <w:rPr>
          <w:lang w:eastAsia="zh-CN"/>
        </w:rPr>
        <w:t>LC</w:t>
      </w:r>
      <w:r w:rsidR="00332CA7">
        <w:rPr>
          <w:rFonts w:hint="eastAsia"/>
          <w:lang w:eastAsia="zh-CN"/>
        </w:rPr>
        <w:t>都已开启，功能正常。</w:t>
      </w:r>
    </w:p>
    <w:sectPr w:rsidR="001D68B3" w:rsidSect="0003461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3C4AB" w14:textId="77777777" w:rsidR="00B57153" w:rsidRDefault="00B57153">
      <w:pPr>
        <w:spacing w:after="0" w:line="240" w:lineRule="auto"/>
      </w:pPr>
      <w:r>
        <w:separator/>
      </w:r>
    </w:p>
  </w:endnote>
  <w:endnote w:type="continuationSeparator" w:id="0">
    <w:p w14:paraId="7E638D52" w14:textId="77777777" w:rsidR="00B57153" w:rsidRDefault="00B5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8A15" w14:textId="77777777" w:rsidR="001D68B3" w:rsidRDefault="00B57153">
    <w:pPr>
      <w:pStyle w:val="a7"/>
      <w:jc w:val="center"/>
    </w:pPr>
    <w:r>
      <w:rPr>
        <w:color w:val="596878"/>
        <w:sz w:val="18"/>
      </w:rPr>
      <w:t>客户使用说明</w:t>
    </w:r>
    <w:r>
      <w:rPr>
        <w:color w:val="596878"/>
        <w:sz w:val="18"/>
      </w:rPr>
      <w:t xml:space="preserve"> | </w:t>
    </w:r>
    <w:r>
      <w:rPr>
        <w:color w:val="596878"/>
        <w:sz w:val="18"/>
      </w:rPr>
      <w:t>第</w:t>
    </w:r>
    <w:r>
      <w:rPr>
        <w:color w:val="596878"/>
        <w:sz w:val="18"/>
      </w:rPr>
      <w:t xml:space="preserve"> </w:t>
    </w:r>
    <w:r>
      <w:fldChar w:fldCharType="begin"/>
    </w:r>
    <w:r>
      <w:instrText>PAGE</w:instrText>
    </w:r>
    <w:r w:rsidR="00B964CA">
      <w:fldChar w:fldCharType="separate"/>
    </w:r>
    <w:r w:rsidR="00B964CA">
      <w:rPr>
        <w:noProof/>
      </w:rPr>
      <w:t>2</w:t>
    </w:r>
    <w:r>
      <w:fldChar w:fldCharType="end"/>
    </w:r>
    <w:r>
      <w:rPr>
        <w:color w:val="596878"/>
        <w:sz w:val="18"/>
      </w:rPr>
      <w:t xml:space="preserve"> </w:t>
    </w:r>
    <w:r>
      <w:rPr>
        <w:color w:val="596878"/>
        <w:sz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D9560" w14:textId="77777777" w:rsidR="00B57153" w:rsidRDefault="00B57153">
      <w:pPr>
        <w:spacing w:after="0" w:line="240" w:lineRule="auto"/>
      </w:pPr>
      <w:r>
        <w:separator/>
      </w:r>
    </w:p>
  </w:footnote>
  <w:footnote w:type="continuationSeparator" w:id="0">
    <w:p w14:paraId="10B2093A" w14:textId="77777777" w:rsidR="00B57153" w:rsidRDefault="00B5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0A9EB" w14:textId="77777777" w:rsidR="001D68B3" w:rsidRDefault="00B57153">
    <w:pPr>
      <w:pStyle w:val="a5"/>
      <w:jc w:val="center"/>
      <w:rPr>
        <w:lang w:eastAsia="zh-CN"/>
      </w:rPr>
    </w:pPr>
    <w:r>
      <w:rPr>
        <w:b/>
        <w:color w:val="596878"/>
        <w:sz w:val="18"/>
        <w:lang w:eastAsia="zh-CN"/>
      </w:rPr>
      <w:t>庆安数字孪生可视化看板说明书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68B3"/>
    <w:rsid w:val="0029639D"/>
    <w:rsid w:val="00326F90"/>
    <w:rsid w:val="00332CA7"/>
    <w:rsid w:val="0070490B"/>
    <w:rsid w:val="00AA1D8D"/>
    <w:rsid w:val="00B47730"/>
    <w:rsid w:val="00B57153"/>
    <w:rsid w:val="00B964CA"/>
    <w:rsid w:val="00BA2242"/>
    <w:rsid w:val="00CB0664"/>
    <w:rsid w:val="00CD5C33"/>
    <w:rsid w:val="00E842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C0F5E"/>
  <w14:defaultImageDpi w14:val="300"/>
  <w15:docId w15:val="{572B6920-671B-4131-8614-2D534C4A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300" w:lineRule="auto"/>
    </w:pPr>
    <w:rPr>
      <w:rFonts w:ascii="Calibri" w:eastAsia="微软雅黑" w:hAnsi="Calibri"/>
      <w:color w:val="181F2A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540" w:hanging="271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540" w:hanging="271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9">
    <w:name w:val="Hyperlink"/>
    <w:basedOn w:val="a2"/>
    <w:uiPriority w:val="99"/>
    <w:semiHidden/>
    <w:unhideWhenUsed/>
    <w:rsid w:val="00E84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dequan wang</cp:lastModifiedBy>
  <cp:revision>6</cp:revision>
  <dcterms:created xsi:type="dcterms:W3CDTF">2013-12-23T23:15:00Z</dcterms:created>
  <dcterms:modified xsi:type="dcterms:W3CDTF">2026-07-21T07:12:00Z</dcterms:modified>
  <cp:category/>
</cp:coreProperties>
</file>